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97" w:rsidRDefault="00EF3F97" w:rsidP="00CD1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Комиссии Таможенного союза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августа 2011 г. N 770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pStyle w:val="ConsPlusTitle"/>
        <w:jc w:val="center"/>
        <w:rPr>
          <w:sz w:val="20"/>
          <w:szCs w:val="20"/>
        </w:rPr>
      </w:pPr>
      <w:bookmarkStart w:id="0" w:name="Par40"/>
      <w:bookmarkEnd w:id="0"/>
      <w:r>
        <w:rPr>
          <w:sz w:val="20"/>
          <w:szCs w:val="20"/>
        </w:rPr>
        <w:t>ТЕХНИЧЕСКИЙ РЕГЛАМЕНТ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ТАМОЖЕННОГО СОЮЗА "О БЕЗОПАСНОСТИ ПИРОТЕХНИЧЕСКИХ ИЗДЕЛИЙ"</w:t>
      </w:r>
      <w:r w:rsidR="00453D85">
        <w:rPr>
          <w:sz w:val="20"/>
          <w:szCs w:val="20"/>
        </w:rPr>
        <w:t xml:space="preserve"> (ТР ТС 006/2011)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Предисловие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технический регламент разработан на основе национальных технических регламентов "О безопасности пиротехнических составов и содержащих их изделий" Республики Казахстан и Российской Федерации.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Область применения</w:t>
      </w:r>
      <w:bookmarkStart w:id="1" w:name="_GoBack"/>
      <w:bookmarkEnd w:id="1"/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настоящего технического регламента распространяются на пиротехнические изделия по перечню согласно </w:t>
      </w:r>
      <w:hyperlink w:anchor="Par267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настоящему техническому регламенту.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производства, перевозки, хранения, реализации, эксплуатации, утилизации и правила их идентификации в целях защиты жизни и/или здоровья человека, имущества, а также предупреждения действий, вводящих в заблуждение потребителей (пользователей) относительно их назначения и безопасности.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Определения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техническом регламенте применяются следующие термины и их определения: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"безопасность" - отсутствие недопустимого риска, связанного с возможностью причинения вреда и (или) нанесения ущерба;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"идентификация пиротехнических изделий" -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(в том числе эксплуатационным документам) к ним;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"импортер" - резидент государства - члена Таможенного союза, который заключил с нерезидентом государства - члена Таможенного союза внешнеторговый договор на передачу пиротехнических изделий с целью последующей реализации на территории государства - члена Таможенного союза, резидентом которого является, и несет ответственность за их соответствие требованиям настоящего технического регламента;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"манипуляционные знаки" - изображения, указывающие на способы обращения с грузом;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"обращение пиротехнических изделий" - реализация, хранение, эксплуатация, перевозка, ввоз на таможенную территорию Таможенного союза и вывоз с таможенной территории Таможенного союза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"опасная зона" - часть пространства, которое окружает работающий пиротехнический состав и содержащее его изделие и внутри которого хотя бы один опасный фактор достигает опасного уровня;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"опасный фактор" - создаваемый пиротехническими составами и содержащими их изделиями специфический эффект, который при достижении им опасного уровня создает угрозу здоровью людей и наносит ущерб имуществу и окружающей среде;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"оптовый склад" - отдельное сооружение (здание) соответствующей категории по пожарной и взрывоопасной опасности, оборудованное средствами пожарной сигнализации и </w:t>
      </w:r>
      <w:r>
        <w:rPr>
          <w:rFonts w:ascii="Calibri" w:hAnsi="Calibri" w:cs="Calibri"/>
        </w:rPr>
        <w:lastRenderedPageBreak/>
        <w:t xml:space="preserve">пожаротушения в соответствии с нормами, предназначенное для хранения оптовых партий пиротехнической продукции в упаковке организации-производителя и позволяющее проводить работы по приему и выдаче продукции без ее </w:t>
      </w:r>
      <w:proofErr w:type="spellStart"/>
      <w:r>
        <w:rPr>
          <w:rFonts w:ascii="Calibri" w:hAnsi="Calibri" w:cs="Calibri"/>
        </w:rPr>
        <w:t>переупаковывания</w:t>
      </w:r>
      <w:proofErr w:type="spellEnd"/>
      <w:r>
        <w:rPr>
          <w:rFonts w:ascii="Calibri" w:hAnsi="Calibri" w:cs="Calibri"/>
        </w:rPr>
        <w:t>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"пиротехническое изделие" - изделие, предназначенное для получения требуемого эффекта с помощью горения (взрыва) пиротехнического состава. В зависимости от свойств пиротехнических составов и характера процессов, протекающих при их химических превращениях, пиротехнические изделия подразделяются на пожароопасные и взрывоопасные.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назначения. Пиротехнические изделия не требуют проведения технического обслуживания в процессе хранения и </w:t>
      </w:r>
      <w:proofErr w:type="spellStart"/>
      <w:r>
        <w:rPr>
          <w:rFonts w:ascii="Calibri" w:hAnsi="Calibri" w:cs="Calibri"/>
        </w:rPr>
        <w:t>энергозатрат</w:t>
      </w:r>
      <w:proofErr w:type="spellEnd"/>
      <w:r>
        <w:rPr>
          <w:rFonts w:ascii="Calibri" w:hAnsi="Calibri" w:cs="Calibri"/>
        </w:rPr>
        <w:t xml:space="preserve"> при эксплуатации;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"пиротехническое изделие бытового назначения" - пиротехническое изделие, которое предназначено для применения </w:t>
      </w:r>
      <w:proofErr w:type="gramStart"/>
      <w:r>
        <w:rPr>
          <w:rFonts w:ascii="Calibri" w:hAnsi="Calibri" w:cs="Calibri"/>
        </w:rPr>
        <w:t>населением</w:t>
      </w:r>
      <w:proofErr w:type="gramEnd"/>
      <w:r>
        <w:rPr>
          <w:rFonts w:ascii="Calibri" w:hAnsi="Calibri" w:cs="Calibri"/>
        </w:rPr>
        <w:t xml:space="preserve"> и эксплуатация которого в соответствии с инструкцией по применению обеспечивает безопасность людей, имущества и окружающей среды;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"пиротехническое изделие технического назначения" - пиротехническое изделие, для применения которого требуются специальные знания и приспособления (устройства);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"пиротехнический состав" - смесь компонентов, обладающая способностью к самостоятельному горению или горению с участием окружающей среды, генерирующая в процессе горения газообразные и конденсированные продукты, тепловую, световую и механическую энергию и создающая различные оптические, электрические, барические и иные специальные эффекты;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"применение по назначению (эксплуатация)" - использование пиротехнических изделий в соответствии с назначением, указанным изготовителем на этих изделиях и (или) в эксплуатационных документах;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"проведение фейерверочных показов" - массовое зрелищное мероприятие с применением пиротехнических изделий технического назначения;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"расходный склад" - сооружение (здание, передвижной склад) соответствующей категории по пожарной и взрывоопасной опасности, оборудованное средствами пожарной сигнализации и пожаротушения в соответствии с нормами, предназначенное для временного хранения пиротехнической продукции в течение ее срока годности и позволяющее проводить работы по </w:t>
      </w:r>
      <w:proofErr w:type="spellStart"/>
      <w:r>
        <w:rPr>
          <w:rFonts w:ascii="Calibri" w:hAnsi="Calibri" w:cs="Calibri"/>
        </w:rPr>
        <w:t>переупаковыванию</w:t>
      </w:r>
      <w:proofErr w:type="spellEnd"/>
      <w:r>
        <w:rPr>
          <w:rFonts w:ascii="Calibri" w:hAnsi="Calibri" w:cs="Calibri"/>
        </w:rPr>
        <w:t xml:space="preserve"> пиротехнической продукции в потребительскую тару, формированию и выдаче мелких партий;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"реализация пиротехнических изделий" - продажа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"склад розничной торговой сети" - помещение (зона торгового зала), предназначенное для кратковременного хранения (до 1 года) пиротехнических изделий бытового назначения, реализуемых через розничную торговую сеть;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"уполномоченное изготовителем лицо" - юридическое или физическое лицо, зарегистрированное в установленном порядке,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союза, а также для возложения ответственности за несоответствие пиротехнических изделий требованием настоящего технического регламента;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"утилизация пиротехнических изделий" -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"фейерверочное изделие" - пиротехническое изделие технического назначения, предназначенное для получения звуковых, световых, дымовых и иных эффектов при проведении массовых зрелищных мероприятий;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"хранение пиротехнических изделий" - размещение пиротехнических изделий на оптовых, расходных складах, складах розничных торговых точек, специализированных транспортных средствах и в личных помещениях граждан, обеспечивающее сохранность свойств и безопасность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"эксплуатация пиротехнических изделий" - стадия жизненного цикла пиротехнических </w:t>
      </w:r>
      <w:r>
        <w:rPr>
          <w:rFonts w:ascii="Calibri" w:hAnsi="Calibri" w:cs="Calibri"/>
        </w:rPr>
        <w:lastRenderedPageBreak/>
        <w:t>изделий по подготовке к применению и использованию по назначению.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Правила обращения на рынке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регламента. В сертификате соответствия (декларации о соответствии) указывается класс опасности.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Пиротехнические изделия, соответствие которых требованиям настоящего технического регламента не подтверждено, не должны быть маркированы единым знаком обращения продукции на рынке государств - членов Таможенного союза и не допускаются к выпуску в обращение.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- члена Таможенного союза, на территории которого производится реализация, при этом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Требования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Общие требования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 степени потенциальной опасности при эксплуатации пиротехнические изделия должны соответствовать одному из следующих классов опасности: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I класс - пиротехнические изделия, у которых значение кинетической энергии движения составляет не более 0,5 Дж, отсутствуют ударная волна и разлетающиеся за пределы опасной зоны осколки, акустическое излучение на расстоянии 0,25 м от пиротехнических изделий не превышает 125 дБ и радиус опасной зоны по остальным факторам составляет не более 0,5 м;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II класс - пиротехнические изделия, у которых значение кинетической энергии движения составляет не более 5 Дж, отсутствуют ударная волна и разлетающиеся за пределы опасной зоны осколки, акустическое излучение на расстоянии 2,5 м от пиротехнических изделий не превышает 140 дБ и радиус опасной зоны по остальным факторам составляет не более 5 м;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III класс - пиротехнические изделия, у которых значение кинетической энергии при направленном движении составляет более 5 Дж, при ненаправленном движении - не более 20 Дж, отсутствуют ударная волна и разлетающиеся за пределы опасной зоны осколки,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 III класса и не более 20 м для подкласса </w:t>
      </w:r>
      <w:proofErr w:type="spellStart"/>
      <w:r>
        <w:rPr>
          <w:rFonts w:ascii="Calibri" w:hAnsi="Calibri" w:cs="Calibri"/>
        </w:rPr>
        <w:t>IIIа</w:t>
      </w:r>
      <w:proofErr w:type="spellEnd"/>
      <w:r>
        <w:rPr>
          <w:rFonts w:ascii="Calibri" w:hAnsi="Calibri" w:cs="Calibri"/>
        </w:rPr>
        <w:t>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IV класс - пиротехнические изделия, у которых отсутствует ударная волна, и радиус опасной зоны хотя бы по одному из остальных факторов составляет более 30 м;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V класс - прочие пиротехнические изделия, не вошедшие в I - IV классы.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Пиротехнические изделия бытового назначения не могут иметь класс опасности выше III класса, если иные ограничения по снижению их класса (подкласса) опасности не установлены законодательством государств - членов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 целях перевозки различными видами транспорта пиротехнические изделия рассматриваются в качестве опасных грузов, транспортная опасность которых определяется на основе международных принципов классификации опасных грузов, установленных Типовыми правилами ООН. Классификация транспортной опасности пиротехнических изделий представлена в </w:t>
      </w:r>
      <w:hyperlink w:anchor="Par328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 xml:space="preserve"> к настоящему техническому регламенту.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Требования безопасности к пиротехническим изделиям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Пиротехнические изделия должны обеспечивать максимально допустимый уровень </w:t>
      </w:r>
      <w:r>
        <w:rPr>
          <w:rFonts w:ascii="Calibri" w:hAnsi="Calibri" w:cs="Calibri"/>
        </w:rPr>
        <w:lastRenderedPageBreak/>
        <w:t>безопасности,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пиротехнические изделия I - IV классов при задействовании от встроенного узла запуска или внешнего стандартного электродетонатора (типа ЭД-8) не должны детонировать, а случайное срабатывание изделия не должно приводить к аномальной работе (изменению номенклатуры опасных факторов и радиуса опасной зоны) расположенного в непосредственной близости (в упаковке) от него такого же изделия;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время замедления до начала работы пиротехнического изделия бытового назначения, создающего эффект на высоте, должно быть достаточным для удаления потребителя на расстояние, указанное в инструкции по применению;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пиротехнических изделий бытового назначения в процессе хранения и эксплуатации запрещается проверка работоспособности, а также проверка электрических устройств инициирования;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допускается использование электрических систем инициирования в изделиях I класса;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эксплуатационная документация на фейерверочные изделия должна содержать следующую дополнительную специальную информацию: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 максимального давления, создаваемого в мортире (иных силовых воздействий на пусковое оборудование);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производимых эффектов;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указание высоты разрыва (подъема);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указание возможной высоты догорания </w:t>
      </w:r>
      <w:proofErr w:type="spellStart"/>
      <w:r>
        <w:rPr>
          <w:rFonts w:ascii="Calibri" w:hAnsi="Calibri" w:cs="Calibri"/>
        </w:rPr>
        <w:t>пироэлементов</w:t>
      </w:r>
      <w:proofErr w:type="spellEnd"/>
      <w:r>
        <w:rPr>
          <w:rFonts w:ascii="Calibri" w:hAnsi="Calibri" w:cs="Calibri"/>
        </w:rPr>
        <w:t>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радиус опасной зоны в зависимости от скорости ветра;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замедления (для изделий с огнепроводным элементом);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рекомендуемые размеры (диаметр, длина рабочей части) мортиры;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пиротехнические изделия для проведения групповых игр и развития технического творчества (маркирующие, сигнальные, </w:t>
      </w:r>
      <w:proofErr w:type="spellStart"/>
      <w:r>
        <w:rPr>
          <w:rFonts w:ascii="Calibri" w:hAnsi="Calibri" w:cs="Calibri"/>
        </w:rPr>
        <w:t>целеуказательные</w:t>
      </w:r>
      <w:proofErr w:type="spellEnd"/>
      <w:r>
        <w:rPr>
          <w:rFonts w:ascii="Calibri" w:hAnsi="Calibri" w:cs="Calibri"/>
        </w:rPr>
        <w:t xml:space="preserve"> гранаты, ракеты, мины, микродвигатели, инициирующие и метательные устройства):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опасность выше IV класса;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иметь эксплуатационную документацию, содержащую специальную информацию, в том числе перечень необходимых защитных средств потребителей, характеристики направленности и дальности полета, ограничения по условиям эксплуатации (видимость, скорость ветра, сила отдачи, характер поверхности, на которой должны эксплуатироваться данные изделия), а также предупреждение о недопустимости их эксплуатации вне специально оборудованного игрового поля (площадки) и без надзора инструктора;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на пиротехнические изделия оформляется конструкторская и технологическая документация,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обращения. Указание в конструкторской документации технических требований, характеристик, определяющих безопасность пиротехнических изделий, без указания метода их контроля не допускается;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для пиротехнических изделий определяются опасные факторы на всех этапах обращения с ними с учетом: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свойств используемых пиротехнических составов;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чувствительности пиротехнических изделий к воздействию внешних факторов;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особенностей конструкции пиротехнического изделия и его упаковки;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способов и условий эксплуатации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способов и методов утилизации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для пиротехнических изделий анализируются и устанавливаются меры по обеспечению безопасности на всех последующих этапах обращения с ними путем: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исследования и определения характеристик опасности, включая установление класса опасности;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определения условий, сроков годности и требований по перевозке, в том числе классификационных кодов пиротехнических изделий в целях перевозки опасных грузов, принятых Организацией Объединенных Наций;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разработки необходимой для потребителя информации по безопасной эксплуатации и </w:t>
      </w:r>
      <w:r>
        <w:rPr>
          <w:rFonts w:ascii="Calibri" w:hAnsi="Calibri" w:cs="Calibri"/>
        </w:rPr>
        <w:lastRenderedPageBreak/>
        <w:t>утилизации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Пиротехнические изделия бытового назначения упаковываются в транспортную тару, содержащую средства </w:t>
      </w:r>
      <w:proofErr w:type="spellStart"/>
      <w:r>
        <w:rPr>
          <w:rFonts w:ascii="Calibri" w:hAnsi="Calibri" w:cs="Calibri"/>
        </w:rPr>
        <w:t>пламегашения</w:t>
      </w:r>
      <w:proofErr w:type="spellEnd"/>
      <w:r>
        <w:rPr>
          <w:rFonts w:ascii="Calibri" w:hAnsi="Calibri" w:cs="Calibri"/>
        </w:rPr>
        <w:t xml:space="preserve"> и подвергнутую огнезащитной обработке. На тару наносится специальный знак пожарной безопасности "Упаковка с огнезащитой" и надпись "Внутренняя огнезащита".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безопасности к процессу производства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пиротехнических изделий осуществляется изготовителем: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технологической документации, разработанной с учетом требований, предъявляемых при выполнении пожароопасных и взрывоопасных работ, и утвержденной в установленном порядке;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производственных площадях с применением оборудования и контрольно- измерительной аппаратуры, обеспечивающих процесс производства пиротехнических изделий в соответствии с установленными правилами эксплуатации и устройства производств, обеспечивающих безопасность ведения технологического процесса;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 наличии разрешения (лицензии) на осуществление деятельности по производству пиротехнических изделий в соответствии с </w:t>
      </w:r>
      <w:hyperlink r:id="rId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 - членов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безопасности в процессе реализации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реализации пиротехнических изделий выполняются следующие требования безопасности (если иные не установлены законодательством государств - членов Таможенного союза):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помещения. В торговых помещениях менее 25 м2 допускается </w:t>
      </w:r>
      <w:proofErr w:type="gramStart"/>
      <w:r>
        <w:rPr>
          <w:rFonts w:ascii="Calibri" w:hAnsi="Calibri" w:cs="Calibri"/>
        </w:rPr>
        <w:t>хранение</w:t>
      </w:r>
      <w:proofErr w:type="gramEnd"/>
      <w:r>
        <w:rPr>
          <w:rFonts w:ascii="Calibri" w:hAnsi="Calibri" w:cs="Calibri"/>
        </w:rPr>
        <w:t xml:space="preserve"> и реализация одновременно не более 333 кг пиротехнических изделий бытового назначения по массе брутто;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расположение помещений, в которых осуществляется реализация пиротехнических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пожаротушения. Допускается устанавливать дополнительные требования пожарной безопасности в соответствии с правилами пожарной безопасности согласно действующему </w:t>
      </w:r>
      <w:hyperlink r:id="rId5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государств - членов Таможенного союза;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изделиями, кроме визуального осмотра;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пиротехнические изделия бытового назначения располагаются не ближе 0,5 м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изделиям бытового назначения исключается.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Требования к процессу хранения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Хранение пиротехнических изделий производится согласно требованиям эксплуатационной документации и правилам пожарной (промышленной) безопасности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 - членов Таможенного союза и исключает попадание на упаковки с пиротехническими изделиями прямых солнечных лучей и атмосферных осадков.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Временное хранение на складах пришедших в негодность (бракованных) пиротехнических изделий допускается только в специально выделенном месте и при наличии предупредительной информации. Пиротехнические изделия, которые хранятся в таре с нарушением целостности и представляют опасность в обращении, изолируются и хранятся в отдельном помещении (месте) или отдельной упаковке.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Пиротехнические изделия бытового назначения, приобретенные гражданами для личного пользования, хранятся с соблюдением требований пожарной безопасности и инструкций по применению соответствующих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Хранение пиротехнических изделий осуществляется на оптовых, расходных складах и складах розничной торговой сети в штабелях (на поддонах или деревянных настилах) и на стеллажах. Допускается временное хранение пиротехнических изделий в оборудованных транспортных средствах или в местах использования в пределах технологического цикла проводимых работ.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 Требования к процессу перевозки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В процессе перевозки пиротехнических изделий выполняются следующие требования безопасности: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перевозка пиротехнических изделий обеспечивает сохранение их свойств и осуществляется в соответствии с правилами перевозки грузов, действующими на данном виде транспорта с учетом класса опасности продукции;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пиротехнические изделия допускаются к перевозке только при условии, что они упакованы, маркированы, имеют манипуляционные знаки,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пиротехнические изделия бытового назначения, приобретенные гражданами для личного пользования, разрешается перевозить с соблюдением требований эксплуатационной документации в количестве не более 333 кг по весу брутто за одну перевозку;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перевозка пиротехнических изделий, имеющих подкласс транспортной опасности </w:t>
      </w:r>
      <w:hyperlink w:anchor="Par351" w:history="1">
        <w:r>
          <w:rPr>
            <w:rFonts w:ascii="Calibri" w:hAnsi="Calibri" w:cs="Calibri"/>
            <w:color w:val="0000FF"/>
          </w:rPr>
          <w:t>1.4</w:t>
        </w:r>
      </w:hyperlink>
      <w:r>
        <w:rPr>
          <w:rFonts w:ascii="Calibri" w:hAnsi="Calibri" w:cs="Calibri"/>
        </w:rPr>
        <w:t xml:space="preserve"> согласно </w:t>
      </w:r>
      <w:hyperlink w:anchor="Par328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настоящему техническому регламенту, без ограничения веса производится автомобильным транспортом по маршруту, разработанному грузоотправителем или грузополучателем, с соблюдением требований правил перевозки одним транспортным средством, имеющим свидетельство о допуске к перевозке опасных грузов и управляемым водителем, имеющим допуск к перевозке опасных грузов. Для сопровождения груза грузоотправитель или грузополучатель выделяет ответственное лицо, функции которого может выполнять водитель, знающий свойства и особенности перевозимых пиротехнических изделий. Согласование маршрута перевозки с уполномоченным органом государств - членов Таможенного союза и оформление разрешения на перевозку не требуется.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Перевозка пиротехнических изделий IV класса, имеющих подкласс транспортной опасности выше </w:t>
      </w:r>
      <w:hyperlink w:anchor="Par351" w:history="1">
        <w:r>
          <w:rPr>
            <w:rFonts w:ascii="Calibri" w:hAnsi="Calibri" w:cs="Calibri"/>
            <w:color w:val="0000FF"/>
          </w:rPr>
          <w:t>1.4</w:t>
        </w:r>
      </w:hyperlink>
      <w:r>
        <w:rPr>
          <w:rFonts w:ascii="Calibri" w:hAnsi="Calibri" w:cs="Calibri"/>
        </w:rPr>
        <w:t xml:space="preserve"> согласно </w:t>
      </w:r>
      <w:hyperlink w:anchor="Par328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настоящему техническому регламенту, а также пиротехнических изделий V класса производится: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территории отдельного государства - члена Таможенного союза в соответствии с правилами перевозки опасных грузов, действующими на территории соответствующего государства - члена Таможенного союза;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территории, по крайней мере, двух государств - членов Таможенного союза в соответствии с Европейским соглашением о международной дорожной перевозке опасных грузов (ДОПОГ).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 Требования безопасности к процессу эксплуатации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процессе эксплуатации пиротехнических изделий выполняются следующие требования безопасности: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</w:t>
      </w:r>
      <w:hyperlink r:id="rId7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государств - членов Таможенного союза. Эксплуатация пиротехнических изделий не по назначению не допускается;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эксплуатация пиротехнических изделий в условиях производства (промышленного применения) осуществляется в соответствии с технологическими инструкциями (технологическими процессами), содержащими способы выполнения технологических операций, необходимые меры по обеспечению пожаробезопасности, взрывобезопасности и контролю за ее соблюдением;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к проведению фейерверочных показов или иных зрелищных мероприятий, связанных с использованием пиротехнических изделий технического назначения, допускаются юридические лица, имеющие разрешение (лицензию) на данный вид деятельности в соответствии с требованиями </w:t>
      </w:r>
      <w:hyperlink r:id="rId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государства - члена Таможенного союза, на территории которого проводится показ (мероприятие);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9. Требования безопасности к процессу утилизации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Утилизации подлежат пиротехнические изделия, утратившие свои потребительские свойства и (или) не соответствующие требованиям настоящего технического регламента,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несрабатывания </w:t>
      </w:r>
      <w:proofErr w:type="spellStart"/>
      <w:r>
        <w:rPr>
          <w:rFonts w:ascii="Calibri" w:hAnsi="Calibri" w:cs="Calibri"/>
        </w:rPr>
        <w:t>электровоспламенителей</w:t>
      </w:r>
      <w:proofErr w:type="spellEnd"/>
      <w:r>
        <w:rPr>
          <w:rFonts w:ascii="Calibri" w:hAnsi="Calibri" w:cs="Calibri"/>
        </w:rPr>
        <w:t>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невоспламенения</w:t>
      </w:r>
      <w:proofErr w:type="spellEnd"/>
      <w:r>
        <w:rPr>
          <w:rFonts w:ascii="Calibri" w:hAnsi="Calibri" w:cs="Calibri"/>
        </w:rPr>
        <w:t xml:space="preserve"> составов;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неполного срабатывания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обрыва проводов </w:t>
      </w:r>
      <w:proofErr w:type="spellStart"/>
      <w:r>
        <w:rPr>
          <w:rFonts w:ascii="Calibri" w:hAnsi="Calibri" w:cs="Calibri"/>
        </w:rPr>
        <w:t>электровоспламенителей</w:t>
      </w:r>
      <w:proofErr w:type="spellEnd"/>
      <w:r>
        <w:rPr>
          <w:rFonts w:ascii="Calibri" w:hAnsi="Calibri" w:cs="Calibri"/>
        </w:rPr>
        <w:t>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окончания срока годности;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(утраты) идентификационных признаков;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обнаружения следов порчи;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контрафактные пиротехнические изделия.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утилизации пиротехнических изделий выполняются следующие требования безопасности: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пиротехнические изделия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утилизация пиротехнических изделий, а также отходов производства и потребления с целью получения вторичной продукции (сырья, материалов, комплектующих элементов) осуществляется в соответствии с технологической инструкцией (технологическим процессом) организациями, имеющими разрешительные документы на производство пиротехнических изделий,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государства - члена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10. Требования к маркировке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2"/>
      <w:bookmarkEnd w:id="2"/>
      <w:r>
        <w:rPr>
          <w:rFonts w:ascii="Calibri" w:hAnsi="Calibri" w:cs="Calibri"/>
        </w:rPr>
        <w:t>10.1. Для обеспечения однозначной идентификации пиротехнических изделий и предупреждения действий, вводящих в заблуждение потребителя, на изделие и (или) упаковку (тару) наносятся маркировочные обозначения в виде информационного текста и манипуляционных знаков.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Маркировочные обозначения пиротехнических изделий включают: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(условное обозначение)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предупреждение об опасности пиротехнических изделий и класс опасности;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и место нахождения организации - изготовителя пиротехнических изделий (поставщика и/или импортера);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обозначение стандартов или иных документов, в соответствии с которыми изготовлены пиротехнические изделия;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дату окончания срока годности;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опасных факторов и размеры опасной зоны;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ограничения в отношении условий обращения;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требования по безопасному хранению и утилизации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инструкцию по применению;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информацию о подтверждении соответствия пиротехнических изделий требованиям настоящего технического регламента;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назначение или область применения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5"/>
      <w:bookmarkEnd w:id="3"/>
      <w:r>
        <w:rPr>
          <w:rFonts w:ascii="Calibri" w:hAnsi="Calibri" w:cs="Calibri"/>
        </w:rPr>
        <w:t>10.3. На транспортной упаковке (таре) указываются класс опасности груза и наименование организации-изготовителя (поставщика) или импортера, а также реквизиты партии.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6"/>
      <w:bookmarkEnd w:id="4"/>
      <w:r>
        <w:rPr>
          <w:rFonts w:ascii="Calibri" w:hAnsi="Calibri" w:cs="Calibri"/>
        </w:rPr>
        <w:t xml:space="preserve">10.4. Допускается дополнительно представлять информацию, предусмотренную </w:t>
      </w:r>
      <w:hyperlink w:anchor="Par182" w:history="1">
        <w:r>
          <w:rPr>
            <w:rFonts w:ascii="Calibri" w:hAnsi="Calibri" w:cs="Calibri"/>
            <w:color w:val="0000FF"/>
          </w:rPr>
          <w:t>пунктами 10.1</w:t>
        </w:r>
      </w:hyperlink>
      <w:r>
        <w:rPr>
          <w:rFonts w:ascii="Calibri" w:hAnsi="Calibri" w:cs="Calibri"/>
        </w:rPr>
        <w:t xml:space="preserve"> - </w:t>
      </w:r>
      <w:hyperlink w:anchor="Par195" w:history="1">
        <w:r>
          <w:rPr>
            <w:rFonts w:ascii="Calibri" w:hAnsi="Calibri" w:cs="Calibri"/>
            <w:color w:val="0000FF"/>
          </w:rPr>
          <w:t>10.3</w:t>
        </w:r>
      </w:hyperlink>
      <w:r>
        <w:rPr>
          <w:rFonts w:ascii="Calibri" w:hAnsi="Calibri" w:cs="Calibri"/>
        </w:rPr>
        <w:t xml:space="preserve"> настоящей статьи настоящего технического регламента в виде инструкций, прилагаемых к пиротехническим изделиям.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10.5. Информация, предусмотренная </w:t>
      </w:r>
      <w:hyperlink w:anchor="Par182" w:history="1">
        <w:r>
          <w:rPr>
            <w:rFonts w:ascii="Calibri" w:hAnsi="Calibri" w:cs="Calibri"/>
            <w:color w:val="0000FF"/>
          </w:rPr>
          <w:t>пунктами 10.1</w:t>
        </w:r>
      </w:hyperlink>
      <w:r>
        <w:rPr>
          <w:rFonts w:ascii="Calibri" w:hAnsi="Calibri" w:cs="Calibri"/>
        </w:rPr>
        <w:t xml:space="preserve"> - </w:t>
      </w:r>
      <w:hyperlink w:anchor="Par196" w:history="1">
        <w:r>
          <w:rPr>
            <w:rFonts w:ascii="Calibri" w:hAnsi="Calibri" w:cs="Calibri"/>
            <w:color w:val="0000FF"/>
          </w:rPr>
          <w:t>10.4</w:t>
        </w:r>
      </w:hyperlink>
      <w:r>
        <w:rPr>
          <w:rFonts w:ascii="Calibri" w:hAnsi="Calibri" w:cs="Calibri"/>
        </w:rPr>
        <w:t xml:space="preserve"> настоящей статьи настоящего технического регламента, составляется на русском языке и на государственном(</w:t>
      </w:r>
      <w:proofErr w:type="spellStart"/>
      <w:r>
        <w:rPr>
          <w:rFonts w:ascii="Calibri" w:hAnsi="Calibri" w:cs="Calibri"/>
        </w:rPr>
        <w:t>ых</w:t>
      </w:r>
      <w:proofErr w:type="spellEnd"/>
      <w:r>
        <w:rPr>
          <w:rFonts w:ascii="Calibri" w:hAnsi="Calibri" w:cs="Calibri"/>
        </w:rPr>
        <w:t>) языке(ах) государства - члена Таможенного союза, на территории которого данное изделие реализуется потребителю при наличии соответствующих требований в законодательстве(ах) государства(в) - члена(</w:t>
      </w:r>
      <w:proofErr w:type="spellStart"/>
      <w:r>
        <w:rPr>
          <w:rFonts w:ascii="Calibri" w:hAnsi="Calibri" w:cs="Calibri"/>
        </w:rPr>
        <w:t>ов</w:t>
      </w:r>
      <w:proofErr w:type="spellEnd"/>
      <w:r>
        <w:rPr>
          <w:rFonts w:ascii="Calibri" w:hAnsi="Calibri" w:cs="Calibri"/>
        </w:rPr>
        <w:t>) Таможенного союза, за исключением наименования изготовителя и наименования пиротехнического изделия,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с текстом.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Текст маркировочных обозначений должен быть четким и хорошо различимым. Предупредительные надписи выделяются контрастным шрифтом или сопровождаются надписью "Внимание!". Площадь маркировочных обозначений должна занимать не менее 30% от площади большей стороны пиротехнических изделий и (или) их упаковки (тары).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Обеспечение соответствия требованиям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стандартов, включенных в перечень стандартов государств - членов Таможенного союза, в результате </w:t>
      </w:r>
      <w:proofErr w:type="gramStart"/>
      <w:r>
        <w:rPr>
          <w:rFonts w:ascii="Calibri" w:hAnsi="Calibri" w:cs="Calibri"/>
        </w:rPr>
        <w:t>применения</w:t>
      </w:r>
      <w:proofErr w:type="gramEnd"/>
      <w:r>
        <w:rPr>
          <w:rFonts w:ascii="Calibri" w:hAnsi="Calibri" w:cs="Calibri"/>
        </w:rPr>
        <w:t xml:space="preserve"> которых на добровольной основе обеспечивается соблюдение требований настоящего технического регламента.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204"/>
      <w:bookmarkEnd w:id="5"/>
      <w:r>
        <w:rPr>
          <w:rFonts w:ascii="Calibri" w:hAnsi="Calibri" w:cs="Calibri"/>
        </w:rPr>
        <w:t>Статья 6. Подтверждение соответствия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</w:t>
      </w:r>
      <w:hyperlink w:anchor="Par388" w:history="1">
        <w:r>
          <w:rPr>
            <w:rFonts w:ascii="Calibri" w:hAnsi="Calibri" w:cs="Calibri"/>
            <w:color w:val="0000FF"/>
          </w:rPr>
          <w:t>приложению 3</w:t>
        </w:r>
      </w:hyperlink>
      <w:r>
        <w:rPr>
          <w:rFonts w:ascii="Calibri" w:hAnsi="Calibri" w:cs="Calibri"/>
        </w:rPr>
        <w:t xml:space="preserve"> к настоящему техническому регламенту.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пиротехнических изделий, изготавливаемых для собственных нужд производителя и непредназначенных для оказания услуг, или по контракту (договору) для комплектации конечной пиротехнической продукции, а также выставочных (демонстрационных) образцов пиротехнических изделий подтверждение соответствия не требуется.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Заявителем может выступать зарегистрированное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 - членов Таможенного союза юридическое лицо (физическое лицо в качестве индивидуального предпринимателя), являющееся изготовителем или продавцом, либо лицо, выполняющее функции иностранного изготовителя.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 действия декларации о соответствии и сертификата соответствия - 3 года. Для серийно выпускаемых пиротехнических изделий и для отдельной партии (изделия), изготовленных в течение срока действия сертификата соответствия (декларации о соответствии), сертификат соответствия (декларация о соответствии) действителен до истечения срока годности данных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Исследования (испытания)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(центрами).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пиротехнических изделий (протоколы испытаний), полученные в государстве - члене Таможенного союза, признаются органами по сертификации, включенными в Единый реестр органов по сертификации и испытательных лабораторий (центров) Таможенного союза, других государств - членов Таможенного союза при соблюдении следующих условий: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одинаковых или сопоставимых методов исследований (испытаний) и измерений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Выбор схемы декларирования осуществляет заявитель согласно </w:t>
      </w:r>
      <w:hyperlink w:anchor="Par492" w:history="1">
        <w:r>
          <w:rPr>
            <w:rFonts w:ascii="Calibri" w:hAnsi="Calibri" w:cs="Calibri"/>
            <w:color w:val="0000FF"/>
          </w:rPr>
          <w:t>приложению 4</w:t>
        </w:r>
      </w:hyperlink>
      <w:r>
        <w:rPr>
          <w:rFonts w:ascii="Calibri" w:hAnsi="Calibri" w:cs="Calibri"/>
        </w:rPr>
        <w:t xml:space="preserve"> к настоящему техническому регламенту.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Декларация о соответствии подлежит в установленном порядке регистрации органами по сертификации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 - членов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Сертификация осуществляется согласно </w:t>
      </w:r>
      <w:hyperlink w:anchor="Par583" w:history="1">
        <w:r>
          <w:rPr>
            <w:rFonts w:ascii="Calibri" w:hAnsi="Calibri" w:cs="Calibri"/>
            <w:color w:val="0000FF"/>
          </w:rPr>
          <w:t>приложению 5</w:t>
        </w:r>
      </w:hyperlink>
      <w:r>
        <w:rPr>
          <w:rFonts w:ascii="Calibri" w:hAnsi="Calibri" w:cs="Calibri"/>
        </w:rPr>
        <w:t xml:space="preserve"> к настоящему техническому регламенту на основании договора с заявителем органами по сертификации, аккредитованными в установленном порядке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 - членов Таможенного союза. Выбор схемы сертификации согласно </w:t>
      </w:r>
      <w:hyperlink w:anchor="Par652" w:history="1">
        <w:r>
          <w:rPr>
            <w:rFonts w:ascii="Calibri" w:hAnsi="Calibri" w:cs="Calibri"/>
            <w:color w:val="0000FF"/>
          </w:rPr>
          <w:t>приложению 6</w:t>
        </w:r>
      </w:hyperlink>
      <w:r>
        <w:rPr>
          <w:rFonts w:ascii="Calibri" w:hAnsi="Calibri" w:cs="Calibri"/>
        </w:rPr>
        <w:t xml:space="preserve"> к настоящему техническому регламенту осуществляет заявитель с учетом особенностей и объемов производства, назначения и потенциальной опасности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17"/>
      <w:bookmarkEnd w:id="6"/>
      <w:r>
        <w:rPr>
          <w:rFonts w:ascii="Calibri" w:hAnsi="Calibri" w:cs="Calibri"/>
        </w:rPr>
        <w:t>6. Для проведения обязательного подтверждения соответствия заявитель представляет в орган по сертификации техническую документацию, содержащую информацию о принципе действия пиротехнического изделия, его устройстве, технических характеристиках, об условиях и ограничениях при эксплуатации, а также результаты исследований (испытаний), измерений и другие документы, являющиеся мотивированным основанием для подтверждения соответствия пиротехнических изделий требованиям настоящего технического регламента. При необходимости орган по сертификации вправе запрашивать (с указанием обоснований) дополнительную информацию о конструкции пиротехнического изделия, свойствах используемых в изделии материалов и составов, номенклатуре контролируемых параметров и об объеме контроля, обосновании эксплуатационных требований и ограничений.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18"/>
      <w:bookmarkEnd w:id="7"/>
      <w:r>
        <w:rPr>
          <w:rFonts w:ascii="Calibri" w:hAnsi="Calibri" w:cs="Calibri"/>
        </w:rPr>
        <w:t>7. Идентификация пиротехнических изделий проводится при обязательном подтверждении соответствия и осуществляется в следующем порядке: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анализ и проверка документации;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визуальный осмотр пиротехнических изделий, проверка наличия маркировочных обозначений и их соответствие обозначениям, указанным в документации;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проверка соответствия идентифицируемых пиротехнических изделий существенным признакам, свойственным данному виду пиротехнических изделий в соответствии с нормативной документацией на них.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идентификации пиротехнических изделий оформляются в виде заключения органа, проводившего идентификацию.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Предельные сроки проведения процедуры оценки соответствия пиротехнических изделий составляют 3 месяца.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Пиротехнические изделия допускаются к обращению на таможенной территории Таможенного союза, если они прошли установленные настоящим техническим регламентом процедуры подтверждения соответствия на территории любого государства - члена Таможенного союза с соблюдением следующих условий: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сертификации органом по сертификации, включенным в Единый реестр органов по сертификации и испытательных лабораторий (центров) Таможенного союза;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сертификаты соответствия и декларации о соответствии оформлены по единой </w:t>
      </w:r>
      <w:hyperlink r:id="rId13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установленной Комиссией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формирования и ведения Единого реестра органов по сертификации и </w:t>
      </w:r>
      <w:r>
        <w:rPr>
          <w:rFonts w:ascii="Calibri" w:hAnsi="Calibri" w:cs="Calibri"/>
        </w:rPr>
        <w:lastRenderedPageBreak/>
        <w:t>испытательных лаборатории (центров) Таможенного союза (Единый реестр), а также порядок включения в него органов сертификации и испытательных лаборатории (центров) устанавливается Комиссией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Маркировка пиротехнических изделий единым знаком обращения продукции на рынке государств - членов Таможенного союза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Пиротехнические изделия, соответствующие требованиям настоящего технического регламента и прошедшие процедуру подтверждения соответствия согласно </w:t>
      </w:r>
      <w:hyperlink w:anchor="Par204" w:history="1">
        <w:r>
          <w:rPr>
            <w:rFonts w:ascii="Calibri" w:hAnsi="Calibri" w:cs="Calibri"/>
            <w:color w:val="0000FF"/>
          </w:rPr>
          <w:t>статье 6</w:t>
        </w:r>
      </w:hyperlink>
      <w:r>
        <w:rPr>
          <w:rFonts w:ascii="Calibri" w:hAnsi="Calibri" w:cs="Calibri"/>
        </w:rPr>
        <w:t xml:space="preserve"> настоящего технического регламента, должны иметь маркировку единым знаком обращения продукции на рынке государств - членов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Маркировка единым знаком обращения продукции на рынке государств - членов Таможенного союза осуществляется перед выпуском пиротехнических изделий в обращение на рынке.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Единый знак обращения продукции на рынке государств - членов Таможенного союза: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наносится на пиротехнические изделия бытового назначения и (или) на их потребительскую упаковку (тару);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указывается в эксплуатационной документации пиротехнических изделий технического назначения.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нанесение единого знака обращения продукции на рынке государств - членов Таможенного союза на упаковку пиротехнических изделий. Единый знак обращения продукции на рынке государств - членов Таможенного союза наносится любым способом, обеспечивающим четкость его изображения.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Допускается нанесение единого знака обращения продукции на рынке государств - членов Таможенного союза только на упаковку пиротехнических изделий и указание в прилагаемых к ним эксплуатационных документах, если указанный знак невозможно нанести непосредственно на изделия ввиду особенностей их конструкции.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Маркировка пиротехнических изделий единым знаком обращения продукции на рынке государств - членов Таможенного союза свидетельствует о ее соответствии требованиям настоящего технического регламента.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Защитительная оговорка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Государства - члены Таможенного союза обязаны предпринять все меры для ограничения, запрета выпуска в обращение пиротехнических изделий на единой таможенной территории Таможенного союза, а также изъятия с рынка пиротехнических изделий, не соответствующих требованиям безопасности настоящего технического регламента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Государственный контроль (надзор) за соблюдением требований настоящего технического регламента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Государственный контроль (надзор) за соблюдением требований настоящего технического регламента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 - членов Таможенного союза осуществляет компетентный орган государства - члена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контроль (надзор)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(проверки) документации и визуального осмотра образца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проведении государственного контроля (надзора) пиротехнических изделий представители органа государственного контроля (надзора) осуществляют: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проверку соответствия маркировки пиротехнических изделий, указанной на изделии или потребительской таре, требованиям настоящего технического регламента;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проверку целостности упаковки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проверку сроков годности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проверку достоверности документов о подтверждении соответствия пиротехнических изделий требованиям настоящего технического регламента.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Пиротехнические изделия, не имеющие маркировки или имеющие маркировку, не соответствующую требованиям настоящего технического регламента, а также имеющие нарушенную целостность упаковки и истекший срок годности, подлежат изъятию из обращения.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отсутствии документов о подтверждении соответствия орган государственного контроля (надзора) направляет соответствующий запрос в органы технического регулирования, ведущие реестр действующих сертификатов (деклараций о соответствии). При получении информации об отсутствии сертификации, декларации о соответствии или о подтверждении недействительности указанных документов (истек срок действия, не прошли регистрацию и другое) соответствующие пиротехнические изделия подлежат изъятию из обращения, а материалы на их владельца передаются в компетентные органы для принятия соответствующего решения.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Организация и проведение государственного контроля (надзора) в отношении процессов производства, реализации, хранения, эксплуатации и перевозки пиротехнических изделий требованиям настоящего технического регламента осуществляется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государств - членов Таможенного союза.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техническому регламенту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Таможенного союза о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267"/>
      <w:bookmarkEnd w:id="8"/>
      <w:r>
        <w:rPr>
          <w:rFonts w:ascii="Calibri" w:hAnsi="Calibri" w:cs="Calibri"/>
        </w:rPr>
        <w:t>ПЕРЕЧЕНЬ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Изделия пиротехнические бытового назначения развлекательного характера, в том числе пиротехнические изделия I, II, III классов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 пиротехнические термитные, шнуры огнепроводные и </w:t>
      </w:r>
      <w:proofErr w:type="spellStart"/>
      <w:r>
        <w:rPr>
          <w:rFonts w:ascii="Calibri" w:hAnsi="Calibri" w:cs="Calibri"/>
        </w:rPr>
        <w:t>стопиновые</w:t>
      </w:r>
      <w:proofErr w:type="spellEnd"/>
      <w:r>
        <w:rPr>
          <w:rFonts w:ascii="Calibri" w:hAnsi="Calibri" w:cs="Calibri"/>
        </w:rPr>
        <w:t>, в том числе спички пиротехнические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Средства пиротехнические осветительные и </w:t>
      </w:r>
      <w:proofErr w:type="spellStart"/>
      <w:r>
        <w:rPr>
          <w:rFonts w:ascii="Calibri" w:hAnsi="Calibri" w:cs="Calibri"/>
        </w:rPr>
        <w:t>фотоосветительные</w:t>
      </w:r>
      <w:proofErr w:type="spellEnd"/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Средства пиротехнические сигнальные,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назначения;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сигнальные средства и сигналы бедствия;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сигнальные средства и сигналы бедствия для маломерных судов;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охранные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Средства (изделия) пиротехнические фейерверочные,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высотные;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парковые;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испытательные;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концертные (специальные) пиротехнические изделия;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имитационные пиротехнические изделия, используемые при производстве кино- и видеопродукции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Средства пиротехнические дымовые,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бытового назначения;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технического назначения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Средства пиротехнические </w:t>
      </w:r>
      <w:proofErr w:type="spellStart"/>
      <w:r>
        <w:rPr>
          <w:rFonts w:ascii="Calibri" w:hAnsi="Calibri" w:cs="Calibri"/>
        </w:rPr>
        <w:t>пироавтоматики</w:t>
      </w:r>
      <w:proofErr w:type="spellEnd"/>
      <w:r>
        <w:rPr>
          <w:rFonts w:ascii="Calibri" w:hAnsi="Calibri" w:cs="Calibri"/>
        </w:rPr>
        <w:t>, помех и преодоления преград,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пиротехнические источники тока и датчики;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замедлители;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пироболты</w:t>
      </w:r>
      <w:proofErr w:type="spellEnd"/>
      <w:r>
        <w:rPr>
          <w:rFonts w:ascii="Calibri" w:hAnsi="Calibri" w:cs="Calibri"/>
        </w:rPr>
        <w:t>, резаки и другие исполнительные устройства;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патроны для вытеснения жидкости и распыла порошков;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средства создания помех;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преодоления преград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Средства пиротехнические промышленного назначения,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газогенерирующие;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воздействия на добывающие скважины;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сварки, резки, наплавки;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уничтожения (утилизации) различных материалов;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для пожаротушения;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доставки (</w:t>
      </w:r>
      <w:proofErr w:type="spellStart"/>
      <w:r>
        <w:rPr>
          <w:rFonts w:ascii="Calibri" w:hAnsi="Calibri" w:cs="Calibri"/>
        </w:rPr>
        <w:t>линеметы</w:t>
      </w:r>
      <w:proofErr w:type="spellEnd"/>
      <w:r>
        <w:rPr>
          <w:rFonts w:ascii="Calibri" w:hAnsi="Calibri" w:cs="Calibri"/>
        </w:rPr>
        <w:t>)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Средства пиротехнические воздействия на природу,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активного воздействия на атмосферные явления;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противоградовые ракеты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Средства пиротехнические имитационные, учебно-имитационные и прочие,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учебно-имитационные;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для проведения групповых игр;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для развития технического творчества;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для обогрева и разогрева (грелки);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для дезинфекции и борьбы с насекомыми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Заряды пиротехнические твердотопливные,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заряды пиротехнические для двигателей промышленного назначения;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пиротехнические воспламенители зарядов твердотопливных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Средства инициирования пиротехнические, в том числе: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механического действия (задействования);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электрического запуска;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теплового запуска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Приборы и аппаратура пиротехнические для систем автоматического пожаротушения и пожарной сигнализации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Изделия пиротехнические для туризма, в том числе средства обогрева людей, разогрева пищи и другие средства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техническому регламенту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Таможенного союза о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328"/>
      <w:bookmarkEnd w:id="9"/>
      <w:r>
        <w:rPr>
          <w:rFonts w:ascii="Calibri" w:hAnsi="Calibri" w:cs="Calibri"/>
        </w:rPr>
        <w:t>КЛАССИФИКАЦИЯ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ОПАСНЫХ ГРУЗОВ, СОДЕРЖАЩИХ ПИРОТЕХНИЧЕСКИЕ ИЗДЕЛИЯ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────────┬────────┬────────────────────────┬────────────────────────────────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Класс │Подкласс│      Наименование      </w:t>
      </w:r>
      <w:proofErr w:type="gramStart"/>
      <w:r>
        <w:rPr>
          <w:rFonts w:ascii="Courier New" w:hAnsi="Courier New" w:cs="Courier New"/>
          <w:sz w:val="18"/>
          <w:szCs w:val="18"/>
        </w:rPr>
        <w:t>│  Классификационные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признаки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────────┴────────┴────────────────────────┴────────────────────────────────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" w:name="Par334"/>
      <w:bookmarkEnd w:id="10"/>
      <w:r>
        <w:rPr>
          <w:rFonts w:ascii="Courier New" w:hAnsi="Courier New" w:cs="Courier New"/>
          <w:sz w:val="18"/>
          <w:szCs w:val="18"/>
        </w:rPr>
        <w:t xml:space="preserve">    I      1.1    пиротехнические </w:t>
      </w:r>
      <w:proofErr w:type="gramStart"/>
      <w:r>
        <w:rPr>
          <w:rFonts w:ascii="Courier New" w:hAnsi="Courier New" w:cs="Courier New"/>
          <w:sz w:val="18"/>
          <w:szCs w:val="18"/>
        </w:rPr>
        <w:t>изделия  пиротехнические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изделия,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с опасностью взрыва      которые характеризуются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массой                   опасностью взрыва массой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1.2    пиротехнические          </w:t>
      </w:r>
      <w:proofErr w:type="spellStart"/>
      <w:r>
        <w:rPr>
          <w:rFonts w:ascii="Courier New" w:hAnsi="Courier New" w:cs="Courier New"/>
          <w:sz w:val="18"/>
          <w:szCs w:val="18"/>
        </w:rPr>
        <w:t>пиротехнические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изделия,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изделия, не              которые характеризуются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взрывающиеся массой      опасностью разбрасывания, но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не создают опасности взрыва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массой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1.3    пиротехнические </w:t>
      </w:r>
      <w:proofErr w:type="gramStart"/>
      <w:r>
        <w:rPr>
          <w:rFonts w:ascii="Courier New" w:hAnsi="Courier New" w:cs="Courier New"/>
          <w:sz w:val="18"/>
          <w:szCs w:val="18"/>
        </w:rPr>
        <w:t>изделия  пиротехнические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изделия,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пожароопасные, не        которые характеризуются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взрывающиеся массой      пожарной опасностью, а также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незначительной опасностью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взрыва, либо незначительной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опасностью разбрасывания, либо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тем и другим, но не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характеризуются опасностью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взрыва массой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" w:name="Par351"/>
      <w:bookmarkEnd w:id="11"/>
      <w:r>
        <w:rPr>
          <w:rFonts w:ascii="Courier New" w:hAnsi="Courier New" w:cs="Courier New"/>
          <w:sz w:val="18"/>
          <w:szCs w:val="18"/>
        </w:rPr>
        <w:t xml:space="preserve">           1.4    пиротехнические          </w:t>
      </w:r>
      <w:proofErr w:type="spellStart"/>
      <w:r>
        <w:rPr>
          <w:rFonts w:ascii="Courier New" w:hAnsi="Courier New" w:cs="Courier New"/>
          <w:sz w:val="18"/>
          <w:szCs w:val="18"/>
        </w:rPr>
        <w:t>пиротехнические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изделия,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изделия, не              представляющие лишь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представляющие           незначительную опасность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значительной опасности   взрыва в случае воспламенения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или инициирования при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перевозке. Эффекты проявляются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в основном внутри упаковки,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при этом не ожидается выброса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осколков значительных размеров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или на значительное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расстояние. Внешний пожар не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должен служить причиной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практически мгновенного взрыва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почти всего содержимого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упаковки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" w:name="Par366"/>
      <w:bookmarkEnd w:id="12"/>
      <w:r>
        <w:rPr>
          <w:rFonts w:ascii="Courier New" w:hAnsi="Courier New" w:cs="Courier New"/>
          <w:sz w:val="18"/>
          <w:szCs w:val="18"/>
        </w:rPr>
        <w:t xml:space="preserve">   IV      4.1    легковоспламеняющиеся    пиротехнические изделия,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твердые вещества         способные воспламеняться от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кратковременного (до 30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секунд) воздействия источника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зажигания с низкой энергией, 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также воспламеняющиеся от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трения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Взрыв массой - взрыв, который практически мгновенно распространяется на весь груз.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Пиротехнические изделия бытового назначения рассматриваются в качестве опасных грузов, отнесенных к </w:t>
      </w:r>
      <w:hyperlink w:anchor="Par351" w:history="1">
        <w:r>
          <w:rPr>
            <w:rFonts w:ascii="Calibri" w:hAnsi="Calibri" w:cs="Calibri"/>
            <w:color w:val="0000FF"/>
          </w:rPr>
          <w:t>подклассу 1.4</w:t>
        </w:r>
      </w:hyperlink>
      <w:r>
        <w:rPr>
          <w:rFonts w:ascii="Calibri" w:hAnsi="Calibri" w:cs="Calibri"/>
        </w:rPr>
        <w:t xml:space="preserve"> и </w:t>
      </w:r>
      <w:hyperlink w:anchor="Par36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а технического назначения - к </w:t>
      </w:r>
      <w:hyperlink w:anchor="Par334" w:history="1">
        <w:r>
          <w:rPr>
            <w:rFonts w:ascii="Calibri" w:hAnsi="Calibri" w:cs="Calibri"/>
            <w:color w:val="0000FF"/>
          </w:rPr>
          <w:t>подклассам 1.1</w:t>
        </w:r>
      </w:hyperlink>
      <w:r>
        <w:rPr>
          <w:rFonts w:ascii="Calibri" w:hAnsi="Calibri" w:cs="Calibri"/>
        </w:rPr>
        <w:t xml:space="preserve"> - </w:t>
      </w:r>
      <w:hyperlink w:anchor="Par351" w:history="1">
        <w:r>
          <w:rPr>
            <w:rFonts w:ascii="Calibri" w:hAnsi="Calibri" w:cs="Calibri"/>
            <w:color w:val="0000FF"/>
          </w:rPr>
          <w:t>1.4</w:t>
        </w:r>
      </w:hyperlink>
      <w:r>
        <w:rPr>
          <w:rFonts w:ascii="Calibri" w:hAnsi="Calibri" w:cs="Calibri"/>
        </w:rPr>
        <w:t xml:space="preserve"> и </w:t>
      </w:r>
      <w:hyperlink w:anchor="Par36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>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техническому регламенту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Таможенного союза о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388"/>
      <w:bookmarkEnd w:id="13"/>
      <w:r>
        <w:rPr>
          <w:rFonts w:ascii="Calibri" w:hAnsi="Calibri" w:cs="Calibri"/>
        </w:rPr>
        <w:t>ФОРМЫ ОБЯЗАТЕЛЬНОГО ПОДТВЕРЖДЕНИЯ СООТВЕТСТВИЯ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────────────────────────────────┬──────────────────────────────────────────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Форма обязательного      │    Перечень пиротехнических изделий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подтверждения соответствия   │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────────────────────────────────┴──────────────────────────────────────────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Декларирование по схемам        средства пиротехнические воздействия на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согласно </w:t>
      </w:r>
      <w:hyperlink w:anchor="Par49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приложению 4</w:t>
        </w:r>
      </w:hyperlink>
      <w:r>
        <w:rPr>
          <w:rFonts w:ascii="Courier New" w:hAnsi="Courier New" w:cs="Courier New"/>
          <w:sz w:val="18"/>
          <w:szCs w:val="18"/>
        </w:rPr>
        <w:t xml:space="preserve"> к         природу, в том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техническому регламенту о         средства активного воздействия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безопасности пиротехнических      на атмосферные явления;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изделий                           противоградовые ракеты;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заряды пиротехнические твердотопливные,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в том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заряды пиротехнические для двигателей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промышленного назначения;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пиротехнические воспламенители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зарядов твердотопливных;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пиротехнические термитные;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пиротехнические дымовые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технического назначения;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пиротехнические </w:t>
      </w:r>
      <w:proofErr w:type="spellStart"/>
      <w:r>
        <w:rPr>
          <w:rFonts w:ascii="Courier New" w:hAnsi="Courier New" w:cs="Courier New"/>
          <w:sz w:val="18"/>
          <w:szCs w:val="18"/>
        </w:rPr>
        <w:t>пироавтоматики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помех и преодоления преград, в том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пиротехнические источники тока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датчики;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замедлители;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пироболты</w:t>
      </w:r>
      <w:proofErr w:type="spellEnd"/>
      <w:r>
        <w:rPr>
          <w:rFonts w:ascii="Courier New" w:hAnsi="Courier New" w:cs="Courier New"/>
          <w:sz w:val="18"/>
          <w:szCs w:val="18"/>
        </w:rPr>
        <w:t>, резаки и другие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исполнительные устройства;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патроны для вытеснения жидкости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распыла порошков;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создания помех;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преодоления преград;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пиротехнические промышленного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назначения, в том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газогенерирующие;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воздействия на добывающие скважины;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сварки, резки, наплавки;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уничтожения (утилизации)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различных материалов;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для пожаротушения;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доставки (</w:t>
      </w:r>
      <w:proofErr w:type="spellStart"/>
      <w:r>
        <w:rPr>
          <w:rFonts w:ascii="Courier New" w:hAnsi="Courier New" w:cs="Courier New"/>
          <w:sz w:val="18"/>
          <w:szCs w:val="18"/>
        </w:rPr>
        <w:t>линеметы</w:t>
      </w:r>
      <w:proofErr w:type="spellEnd"/>
      <w:r>
        <w:rPr>
          <w:rFonts w:ascii="Courier New" w:hAnsi="Courier New" w:cs="Courier New"/>
          <w:sz w:val="18"/>
          <w:szCs w:val="18"/>
        </w:rPr>
        <w:t>);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приборы и аппаратура пиротехнические для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систем автоматического пожаротушения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пожарной сигнализации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Сертификация по схемам согласно шнуры пиротехнические огнепроводные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hyperlink w:anchor="Par65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приложению 6</w:t>
        </w:r>
      </w:hyperlink>
      <w:r>
        <w:rPr>
          <w:rFonts w:ascii="Courier New" w:hAnsi="Courier New" w:cs="Courier New"/>
          <w:sz w:val="18"/>
          <w:szCs w:val="18"/>
        </w:rPr>
        <w:t xml:space="preserve"> к техническому     </w:t>
      </w:r>
      <w:proofErr w:type="spellStart"/>
      <w:r>
        <w:rPr>
          <w:rFonts w:ascii="Courier New" w:hAnsi="Courier New" w:cs="Courier New"/>
          <w:sz w:val="18"/>
          <w:szCs w:val="18"/>
        </w:rPr>
        <w:t>стопиновые</w:t>
      </w:r>
      <w:proofErr w:type="spellEnd"/>
      <w:r>
        <w:rPr>
          <w:rFonts w:ascii="Courier New" w:hAnsi="Courier New" w:cs="Courier New"/>
          <w:sz w:val="18"/>
          <w:szCs w:val="18"/>
        </w:rPr>
        <w:t>, спички пиротехнические;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регламенту о безопасности       средства пиротехнические осветительные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пиротехнических изделий         и </w:t>
      </w:r>
      <w:proofErr w:type="spellStart"/>
      <w:r>
        <w:rPr>
          <w:rFonts w:ascii="Courier New" w:hAnsi="Courier New" w:cs="Courier New"/>
          <w:sz w:val="18"/>
          <w:szCs w:val="18"/>
        </w:rPr>
        <w:t>фотоосветительные</w:t>
      </w:r>
      <w:proofErr w:type="spellEnd"/>
      <w:r>
        <w:rPr>
          <w:rFonts w:ascii="Courier New" w:hAnsi="Courier New" w:cs="Courier New"/>
          <w:sz w:val="18"/>
          <w:szCs w:val="18"/>
        </w:rPr>
        <w:t>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пиротехнические сигнальные,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том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общего назначения;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сигнальные средства и сигналы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бедствия;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сигнальные средства и сигналы бедствия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для маломерных судов;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охранные;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(изделия) пиротехнические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фейерверочные, в том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высотные;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парковые;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испытательные;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концертные (специальные)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пиротехнические изделия;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имитационные пиротехнические изделия,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используемые при производстве кино-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видеопродукции;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пиротехнические дымовые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бытового назначения;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пиротехнические имитационные,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учебно-имитационные и прочие, в том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учебно-имитационные;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для проведения групповых игр;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для развития технического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творчества;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для обогрева и разогрева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(грелки);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средства для дезинфекции, борьбы с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насекомыми;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средства инициирования пиротехнические,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в том числе: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механического действия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(задействования);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электрического запуска;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теплового запуска;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изделия пиротехнические бытового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назначения развлекательного характера,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в том числе пиротехнические изделия I,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II, III классов;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изделия пиротехнические для туризма,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том числе средства обогрева людей,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разогрева пищи и другие средства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техническому регламенту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Таможенного союза о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492"/>
      <w:bookmarkEnd w:id="14"/>
      <w:r>
        <w:rPr>
          <w:rFonts w:ascii="Calibri" w:hAnsi="Calibri" w:cs="Calibri"/>
        </w:rPr>
        <w:t>СХЕМЫ ДЕКЛАРИРОВАНИЯ СООТВЕТСТВИЯ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──────┬────────────────────────────────────────────────────────────────────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Схема│                         Содержание схемы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──────┴────────────────────────────────────────────────────────────────────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1д   при декларировании соответствия серийно выпускаемых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изделий, выпуск которых осуществляется постоянно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течение не менее одного года, на основании собственных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доказательств заявитель осуществляет: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формирование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принятие (оформление и регистрация) декларации о соответствии;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маркирование пиротехнических изделий знаком обращения на рынке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2д   при декларировании соответствия серийно выпускаемых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изделий, выпуск которых осуществляется постоянно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течение не менее одного года, на основании собственных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доказательств и доказательств, полученных с участием третьей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стороны, осуществляется: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идентификация и отбор пиротехнических изделий на испытания;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проведение испытаний аккредитованной испытательной лабораторией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572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формирование заявителем комплекта технической документации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согласно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пункту 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принятие (оформление и регистрация) декларации о соответствии;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маркирование заявителем пиротехнических изделий знаком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обращения на рынке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3д   при декларировании соответствия серийно выпускаемых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изделий, выпуск которых осуществляется в течение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менее одного года отдельными партиями, на основании собственных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доказательств и при наличии у заявителя системы качества на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производство соответствующих пиротехнических изделий заявитель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осуществляет: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формирование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принятие (оформление и регистрация) декларации о соответствии;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маркирование заявителем пиротехнических изделий знаком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обращения на рынке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4д   при декларировании соответствия серийно выпускаемых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изделий, выпуск которых осуществляется в течение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менее одного года отдельными партиями, на основании собственных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доказательств и доказательств, полученных с участием третьей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стороны (испытательной лаборатории), осуществляется: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идентификация и отбор пиротехнических изделий на испытания;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проведение испытаний аккредитованной испытательной лабораторией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572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формирование заявителем комплекта технической документации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согласно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пункту 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принятие (оформление и регистрация) декларации о соответствии;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маркирование заявителем пиротехнических изделий знаком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обращения на рынке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5д   для подтверждения соответствия отдельных партий (опытных,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изготавливаемых по специальному заказу) пиротехнических изделий,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на основании собственных доказательств и доказательств, полученных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 участием третьей стороны (испытательной лаборатории)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осуществляется: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а) идентификация и отбор пиротехнических изделий на испытания;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проведение испытаний аккредитованной испытательной лабораторией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572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формирование заявителем комплекта технической документации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согласно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пункту 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принятие (оформление и регистрация) декларации о соответствии;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маркирование заявителем пиротехнических изделий знаком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обращения на рынке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6д   для подтверждения соответствия отдельных партий (опытных,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изготавливаемых по специальному заказу) пиротехнических изделий с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использованием собственных доказательств и системы качества на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разработку соответствующих пиротехнических изделий осуществляется: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формирование заявителем комплекта технической документации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согласно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пункту 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принятие (оформление и регистрация) декларации о соответствии;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маркирование заявителем пиротехнических изделий знаком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обращения на рынке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572"/>
      <w:bookmarkEnd w:id="15"/>
      <w:r>
        <w:rPr>
          <w:rFonts w:ascii="Calibri" w:hAnsi="Calibri" w:cs="Calibri"/>
        </w:rPr>
        <w:t xml:space="preserve">&lt;*&gt; Программа испытаний согласовывается с испытательной лабораторией, отбор образцов производит испытательная лаборатория. Испытания и оформление их результатов проводятся в соответствии с правилами, предусмотренными </w:t>
      </w:r>
      <w:hyperlink w:anchor="Par583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настоящему техническому регламенту.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техническому регламенту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Таможенного союза о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583"/>
      <w:bookmarkEnd w:id="16"/>
      <w:r>
        <w:rPr>
          <w:rFonts w:ascii="Calibri" w:hAnsi="Calibri" w:cs="Calibri"/>
        </w:rPr>
        <w:t>ПРАВИЛА ПРОВЕДЕНИЯ СЕРТИФИКАЦИИ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Сертификация пиротехнических изделий бытового и технического назначения включает: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подачу заявки, к которой прилагаются документы на пиротехнические изделия, в том числе технические условия, чертежи изделия и упаковки, техническое описание и инструкция по эксплуатации или инструкция по применению (далее - заявка), в орган по сертификации;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принятие решения по заявке;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договора (соглашения) о проведении сертификационных работ;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отбор, идентификацию образцов и их испытания;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анализ состояния производства (если предусмотрено выбранной схемой сертификации);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анализ полученных результатов испытаний и принятие решения о выдаче (об отказе в выдаче) сертификата соответствия;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осуществление инспекционного контроля за сертифицированными пиротехническими изделиями (если это предусмотрено схемой сертификации).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проведения сертификационных работ заявитель представляет в выбранный орган по сертификации соответствующую заявку. При рассмотрении заявки орган по сертификации вправе запрашивать дополнительные сведения, касающиеся производства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 по сертификации рассматривает заявку и сообщает заявителю о своем решении в течение одного месяца с даты ее получения. При рассмотрении заявки орган по сертификации: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 экспертизу заявки на предмет достаточности содержащейся в ней информации, соответствия требованиям настоящего технического регламента и взаимосвязанных с ним стандартов;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определяет на основе анализа представленных документов все опасные факторы сертифицируемых пиротехнических изделий, параметры и методы их определения при </w:t>
      </w:r>
      <w:r>
        <w:rPr>
          <w:rFonts w:ascii="Calibri" w:hAnsi="Calibri" w:cs="Calibri"/>
        </w:rPr>
        <w:lastRenderedPageBreak/>
        <w:t>сертификационных испытаниях, разрабатывает программу сертификационных испытаний и согласовывает ее с выбранной испытательной лабораторией.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положительных результатах экспертизы в решении органа по сертификации указываются условия проведения последующих этапов сертификационных работ и порядок (программа) сертификационных испытаний.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отрицательных результатах экспертизы заявителю направляется решение об отказе в сертификации с аргументированным изложением причин.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Представитель органа по сертификации осуществляет отбор образцов для сертификационных испытаний из принятой пиротехнической продукции, соответствие которой требованиям нормативной документации подтверждено документом (сертификат качества, паспорт, формуляр и другие документы).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отборе образцов производится их идентификация, а также контроль соответствия упаковки пиротехнического изделия и нанесенных на нее маркировочных обозначений, комплектности и условий хранения требованиям технической документации на изделие и материалам заявки.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Рекомендуемое количество отбираемых для испытаний образцов составляет 12 единиц, но не менее 2 минимальных потребительских упаковок (при наличии таковой). Заявитель упаковывает отобранные образцы в тару способом, обеспечивающим сохранность их свойств в процессе доставки, подготовки и проведения сертификационных испытаний, а также их идентификацию. Упаковки с отобранными образцами пломбируют представитель органа по сертификации и заявитель. При наличии программы сертификационных испытаний отбор и упаковку образцов производят в соответствии с ее требованиями.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Идентификация образцов для сертификационных испытаний производится в соответствии с </w:t>
      </w:r>
      <w:hyperlink w:anchor="Par218" w:history="1">
        <w:r>
          <w:rPr>
            <w:rFonts w:ascii="Calibri" w:hAnsi="Calibri" w:cs="Calibri"/>
            <w:color w:val="0000FF"/>
          </w:rPr>
          <w:t>пунктом 7 статьи 6</w:t>
        </w:r>
      </w:hyperlink>
      <w:r>
        <w:rPr>
          <w:rFonts w:ascii="Calibri" w:hAnsi="Calibri" w:cs="Calibri"/>
        </w:rPr>
        <w:t xml:space="preserve"> настоящего технического регламента. Результаты отбора образцов для сертификационных испытаний оформляются актом отбора по форме, установленной органом по сертификации.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Сертификационные испытания проводятся в аккредитованной испытательной лаборатории в соответствии с программой сертификационных испытаний. В случае аккредитации испытательной лаборатории только на техническую компетентность сертификационные испытания проводятся с обязательным участием представителя органа по сертификации. Протокол испытаний подписывается руководителем испытательной лаборатории и представителем органа по сертификации.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Результаты сертификационных испытаний оформляются протоколом испытаний и направляются в орган по сертификации. В протоколе сертификационных испытаний указываются: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пиротехнического изделия;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виды проведенных испытаний с указанием номера пункта программы сертификационных испытаний и результаты испытаний;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фактический режим испытаний;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 проведения испытаний;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данные по использованному оборудованию и приборам.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Протокол сертификационных испытаний подписывается руководителем испытательной лаборатории.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Орган по сертификации проводит анализ результатов сертификационных испытаний и материалов проверок, предусмотренных выбранной схемой сертификации, и принимает решение о выдаче сертификата соответствия или об отказе в его выдаче.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положительного решения орган по сертификации оформляет сертификат соответствия по установленной </w:t>
      </w:r>
      <w:hyperlink r:id="rId16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производит его регистрацию в едином реестре сертификатов соответствия и выдает его заявителю.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отрицательного решения заявителю направляется решение об отказе в выдаче сертификата соответствия в течение 10 дней.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если сертифицируемое пиротехническое изделие имеет несколько вариантов исполнения, в сертификате соответствия перечисляются только сертифицируемые варианты. При этом могут использоваться приложения к сертификату соответствия установленной формы.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сертификате соответствия орган по сертификации указывает класс опасности </w:t>
      </w:r>
      <w:r>
        <w:rPr>
          <w:rFonts w:ascii="Calibri" w:hAnsi="Calibri" w:cs="Calibri"/>
        </w:rPr>
        <w:lastRenderedPageBreak/>
        <w:t>пиротехнического изделия.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Пиротехнические изделия, прошедшие сертификацию, маркируется знаком обращения на рынке.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Инспекционный контроль за сертифицируемыми пиротехническими изделиями (если это предусмотрено схемой сертификации) проводится в течение всего срока действия сертификата соответствия в форме плановых и внеплановых проверок, включающих: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проверку выполнения требований настоящего технического регламента;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анализ внесенных в нормативную документацию на пиротехнические изделия изменений и оценку их влияния на безопасность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проведение выборочного контроля соответствия готовых пиротехнических изделий, принятых и подготовленных к отгрузке потребителям, требованиям нормативной документации;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проверку протоколов испытаний за весь период действия сертификата;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проверку наличия испытательного оборудования и средств измерений для проведения испытаний пиротехнических изделий в соответствии с техническими условиями;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проверку своевременности проведения поверок оборудования и средств измерения;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проверку системы проведения изготовителем (продавцом) анализа рекламаций и претензий потребителей, а также принимаемые меры по исключению причин дефектов;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анализ состояния производства (если это предусмотрено схемой сертификации);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проведение испытаний образцов пиротехнических изделий.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Инспекционный контроль осуществляется представителем органа по сертификации, выдавшего сертификат соответствия.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Отбор, идентификация, испытания образцов и анализ состояния производства при инспекционном контроле проводятся в том же порядке, что и при первичных сертификационных испытаниях.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инспекционного контроля оформляется заключение органа по сертификации с указанием оценки результатов испытаний образцов и предложений по выявленным недостаткам, которое направляется заявителю.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неудовлетворительных результатах контроля орган по сертификации оформляет решение о приостановлении (прекращении) действия сертификата соответствия.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Уклонение держателя сертификата соответствия от проведения инспекционного контроля служит основанием для приостановки действия сертификата.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Анализ состояния производства производится (если это предусмотрено схемой сертификации) представителем органа по сертификации.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для выполнения данного вида работ назначает полномочного представителя (консультанта).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Порядок проведения работ по анализу состояния производства включает проверки и оформление заключения по их результатам. В ходе проведения проверки производится контроль: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наличия лицензии на право производства сертифицируемых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наличия нормативной документации на сертифицируемые пиротехнические изделия и их производство;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соответствия требований, изложенных в нормативной документации на сертифицируемые пиротехнические изделия, требованиям настоящего технического регламента;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достоверности и качества проведения операций контроля (испытаний) при производстве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наличия распределения ответственности персонала за обеспечение качества сертифицируемых пиротехнических изделий;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стабильности соответствия изготавливаемых пиротехнических изделий требованиям нормативных документов.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Результаты анализа производства оформляются в виде заключения при удовлетворительном состоянии производства или в виде решения о приостановке работ по сертификации до устранения выявленных несоответствий либо об отказе в выдаче сертификата соответствия.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техническому регламенту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Таможенного союза о безопасности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652"/>
      <w:bookmarkEnd w:id="17"/>
      <w:r>
        <w:rPr>
          <w:rFonts w:ascii="Calibri" w:hAnsi="Calibri" w:cs="Calibri"/>
        </w:rPr>
        <w:t>СХЕМЫ СЕРТИФИКАЦИИ ПИРОТЕХНИЧЕСКИХ ИЗДЕЛИЙ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──────┬────────────────────────────────────────────────────────────────────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Схема│                         Содержание схемы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──────┴────────────────────────────────────────────────────────────────────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1с   при сертификации серийно выпускаемых на таможенной территории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Таможенного союза пиротехнических изделий, выпуск которых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осуществляется постоянно в течение не менее одного года,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идентификация и отбор пиротехнических изделий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проведение аккредитованной испытательной лабораторией испытаний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отобранных образцов;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анализ результатов испытаний и выдача (решение об отказе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выдаче) заявителю сертификата соответствия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2с   при сертификации серийно выпускаемых на таможенной территории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Таможенного союза пиротехнических изделий, выпуск которых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осуществляется в течение менее одного года отдельными партиями,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идентификация и отбор пиротехнических изделий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проведение аккредитованной испытательной лабораторией испытаний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отобранных образцов;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проведение органом по сертификации анализа состояния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производства;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е) обобщение результатов испытаний и анализа состояния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производства и выдача (решение об отказе в выдаче) заявителю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сертификата соответствия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3с   при сертификации </w:t>
      </w:r>
      <w:proofErr w:type="gramStart"/>
      <w:r>
        <w:rPr>
          <w:rFonts w:ascii="Courier New" w:hAnsi="Courier New" w:cs="Courier New"/>
          <w:sz w:val="18"/>
          <w:szCs w:val="18"/>
        </w:rPr>
        <w:t>новых вариантов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серийно выпускаемых на таможенной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территории Таможенного союза пиротехнических изделий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идентификация и отбор пиротехнических изделий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проведение аккредитованной испытательной лабораторией испытаний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отобранных образцов;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анализ результатов испытаний и выдача (решение об отказе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выдаче) заявителю сертификата соответствия;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е) инспекционный контроль за сертифицированными пиротехническими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изделиями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4с   при сертификации серийно выпускаемых на таможенной территории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Таможенного союза отдельными партиями пиротехнических изделий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при внесении в них изменений, повлекших изменение характеристик,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идентификация и отбор пиротехнических изделий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проведение аккредитованной испытательной лабораторией испытаний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отобранных образцов;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проведение органом по сертификации анализа состояния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производства;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е) обобщение результатов испытаний и анализа состояния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производства и выдача (решение об отказе в выдаче) заявителю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сертификата соответствия;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ж) инспекционный контроль за сертифицированными пиротехническими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изделиями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5с   при сертификации серийно выпускаемых на таможенной территории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Таможенного союза отдельными партиями пиротехнических изделий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при внесении в них изменений, повлекших изменение характеристик,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при наличии у заявителя сертификата соответствия системы качества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идентификация и отбор пиротехнических изделий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проведение аккредитованной испытательной лабораторией испытаний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отобранных образцов;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анализ результатов испытаний и сертификации системы качества 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выдача (решение об отказе в выдаче) заявителю сертификата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соответствия;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е) инспекционный контроль за сертифицированными пиротехническими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изделиями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6с   при сертификации партии пиротехнических изделий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идентификация и отбор пиротехнических изделий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проведение аккредитованной испытательной лабораторией испытаний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отобранных образцов;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анализ результатов испытаний и выдача (решение об отказе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выдаче) заявителю сертификата соответствия на партию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7с   при повторяющихся поставках партий импортных (за исключением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государств - членов Таможенного союза) пиротехнических изделий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выдача заявителю сертификата соответствия на основании заявки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для ввоза партии пиротехнических изделий на таможенную территорию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без права реализации;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идентификация и отбор пиротехнических изделий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проведение аккредитованной испытательной лабораторией при ввозе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 на территорию стран - членов Таможенного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союза </w:t>
      </w:r>
      <w:proofErr w:type="gramStart"/>
      <w:r>
        <w:rPr>
          <w:rFonts w:ascii="Courier New" w:hAnsi="Courier New" w:cs="Courier New"/>
          <w:sz w:val="18"/>
          <w:szCs w:val="18"/>
        </w:rPr>
        <w:t>сертификационных испытаний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отобранных образцов от партии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ввезенных изделий в целях инспекционного контроля;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е) анализ результатов испытаний и выдача (решение об отказе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выдаче) заявителю сертификата соответствия на основании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результатов инспекционного контроля ввезенной партии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 со ссылкой на протокол испытаний для ее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дальнейшего обращения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8с   при первичных или разовых поставках партий импортных (за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исключением государств - членов Таможенного союза) пиротехнических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изделий осуществляются: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а) подача заявителем в орган по сертификации заявки на проведение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сертификации и комплекта технической документации согласно пункту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hyperlink w:anchor="Par217" w:history="1">
        <w:r>
          <w:rPr>
            <w:rFonts w:ascii="Courier New" w:hAnsi="Courier New" w:cs="Courier New"/>
            <w:color w:val="0000FF"/>
            <w:sz w:val="18"/>
            <w:szCs w:val="18"/>
          </w:rPr>
          <w:t>6 статьи 6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технического регламента </w:t>
      </w:r>
      <w:hyperlink w:anchor="Par817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б) экспертиза представленной документации органом по сертификации,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рассмотрение заявки и принятие по ней решения;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в) выдача заявителю сертификата соответствия на часть партии,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достаточную для проведения сертификационных испытаний, на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основании заявки;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г) идентификация пиротехнических изделий, ввезенных для проведения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сертификационных испытаний;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д) проведение аккредитованной испытательной лабораторией испытаний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ввезенных образцов из партии пиротехнических изделий;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е) анализ результатов испытаний и выдача (решение об отказе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выдаче) заявителю сертификата соответствия для ввоза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 на таможенную территорию стран - членов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Таможенного союза на основании результатов испытаний без права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реализации;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ж) проведение инспекционного контроля ввезенной партии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 с проведением испытаний в аккредитованной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испытательной лаборатории;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з) анализ результатов испытаний и выдача (решение об отказе в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выдаче) заявителю сертификата соответствия на партию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пиротехнических изделий на основании результатов инспекционного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контроля для ее дальнейшего обращения</w:t>
      </w:r>
    </w:p>
    <w:p w:rsidR="00EF3F97" w:rsidRDefault="00EF3F9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817"/>
      <w:bookmarkEnd w:id="18"/>
      <w:r>
        <w:rPr>
          <w:rFonts w:ascii="Calibri" w:hAnsi="Calibri" w:cs="Calibri"/>
        </w:rPr>
        <w:t>&lt;*&gt; Документы, предъявляемые импортером, представляются на языке оригинала с переводом на русский язык, заверяются подписью и печатью заявителя.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Комиссии Таможенного союза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августа 2011 г. N 770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pStyle w:val="ConsPlusTitle"/>
        <w:jc w:val="center"/>
        <w:rPr>
          <w:sz w:val="20"/>
          <w:szCs w:val="20"/>
        </w:rPr>
      </w:pPr>
      <w:bookmarkStart w:id="19" w:name="Par827"/>
      <w:bookmarkEnd w:id="19"/>
      <w:r>
        <w:rPr>
          <w:sz w:val="20"/>
          <w:szCs w:val="20"/>
        </w:rPr>
        <w:t>ПЕРЕЧЕНЬ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СТАНДАРТОВ, СОДЕРЖАЩИХ ПРАВИЛА И МЕТОДЫ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ИССЛЕДОВАНИЙ (ИСПЫТАНИЙ) И ИЗМЕРЕНИЙ, В ТОМ ЧИСЛЕ ПРАВИЛА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ОТБОРА ОБРАЗЦОВ, НЕОБХОДИМЫЕ ДЛЯ ПРИМЕНЕНИЯ И ИСПОЛНЕНИЯ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ТРЕБОВАНИЙ ТЕХНИЧЕСКОГО РЕГЛАМЕНТА ТАМОЖЕННОГО СОЮЗА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"О БЕЗОПАСНОСТИ ПИРОТЕХНИЧЕСКИХ ИЗДЕЛИЙ" (ТР ТС 006/2011)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ОСУЩЕСТВЛЕНИЯ ОЦЕНКИ (ПОДТВЕРЖДЕНИЯ)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СООТВЕТСТВИЯ ПРОДУКЦИИ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стандарты Республики Беларусь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СТБ 2106-2010 (ГОСТ Р 51271-99) Изделия пиротехнические.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Методы испытаний.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Национальные стандарты Российской Федерации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ГОСТ Р 51271-99 Изделия пиротехнические. Методы испытаний.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Комиссии Таможенного союза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августа 2011 г. N 770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pStyle w:val="ConsPlusTitle"/>
        <w:jc w:val="center"/>
        <w:rPr>
          <w:sz w:val="20"/>
          <w:szCs w:val="20"/>
        </w:rPr>
      </w:pPr>
      <w:bookmarkStart w:id="20" w:name="Par853"/>
      <w:bookmarkEnd w:id="20"/>
      <w:r>
        <w:rPr>
          <w:sz w:val="20"/>
          <w:szCs w:val="20"/>
        </w:rPr>
        <w:t>ПЕРЕЧЕНЬ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СТАНДАРТОВ, В РЕЗУЛЬТАТЕ </w:t>
      </w:r>
      <w:proofErr w:type="gramStart"/>
      <w:r>
        <w:rPr>
          <w:sz w:val="20"/>
          <w:szCs w:val="20"/>
        </w:rPr>
        <w:t>ПРИМЕНЕНИЯ</w:t>
      </w:r>
      <w:proofErr w:type="gramEnd"/>
      <w:r>
        <w:rPr>
          <w:sz w:val="20"/>
          <w:szCs w:val="20"/>
        </w:rPr>
        <w:t xml:space="preserve"> КОТОРЫХ НА ДОБРОВОЛЬНОЙ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ОСНОВЕ ОБЕСПЕЧИВАЕТСЯ СОБЛЮДЕНИЕ ТРЕБОВАНИЙ ТЕХНИЧЕСКОГО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РЕГЛАМЕНТА ТАМОЖЕННОГО СОЮЗА "О БЕЗОПАСНОСТИ</w:t>
      </w:r>
    </w:p>
    <w:p w:rsidR="00EF3F97" w:rsidRDefault="00EF3F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ПИРОТЕХНИЧЕСКИХ ИЗДЕЛИЙ" (ТР ТС 006/2011)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стандарты Республики Беларусь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СТБ 2112-2010 (ГОСТ Р 52270-99) Изделия пиротехнические. Общие требования безопасности.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Национальные стандарты Российской Федерации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17" w:history="1">
        <w:r>
          <w:rPr>
            <w:rFonts w:ascii="Calibri" w:hAnsi="Calibri" w:cs="Calibri"/>
            <w:color w:val="0000FF"/>
          </w:rPr>
          <w:t>ГОСТ Р 51270-99</w:t>
        </w:r>
      </w:hyperlink>
      <w:r>
        <w:rPr>
          <w:rFonts w:ascii="Calibri" w:hAnsi="Calibri" w:cs="Calibri"/>
        </w:rPr>
        <w:t xml:space="preserve"> Изделия пиротехнические. Общие требования безопасности.</w:t>
      </w: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97" w:rsidRDefault="00EF3F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20A0" w:rsidRDefault="00BE20A0"/>
    <w:sectPr w:rsidR="00BE20A0" w:rsidSect="003D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F97"/>
    <w:rsid w:val="0000253F"/>
    <w:rsid w:val="000028CB"/>
    <w:rsid w:val="00005AA4"/>
    <w:rsid w:val="00007845"/>
    <w:rsid w:val="000111AD"/>
    <w:rsid w:val="00013555"/>
    <w:rsid w:val="00014D70"/>
    <w:rsid w:val="000173A5"/>
    <w:rsid w:val="0002044D"/>
    <w:rsid w:val="000211E2"/>
    <w:rsid w:val="00021DC6"/>
    <w:rsid w:val="000238D4"/>
    <w:rsid w:val="0002631A"/>
    <w:rsid w:val="00027D6D"/>
    <w:rsid w:val="00031400"/>
    <w:rsid w:val="00033035"/>
    <w:rsid w:val="00042E5F"/>
    <w:rsid w:val="00045F74"/>
    <w:rsid w:val="00057291"/>
    <w:rsid w:val="0006094D"/>
    <w:rsid w:val="0006143A"/>
    <w:rsid w:val="00061B92"/>
    <w:rsid w:val="0006334D"/>
    <w:rsid w:val="0006469F"/>
    <w:rsid w:val="000646EB"/>
    <w:rsid w:val="00065CD4"/>
    <w:rsid w:val="00067DEF"/>
    <w:rsid w:val="000702F1"/>
    <w:rsid w:val="00073D18"/>
    <w:rsid w:val="0007541C"/>
    <w:rsid w:val="00081541"/>
    <w:rsid w:val="000844A0"/>
    <w:rsid w:val="00094DFE"/>
    <w:rsid w:val="00097B47"/>
    <w:rsid w:val="000A029E"/>
    <w:rsid w:val="000A1C05"/>
    <w:rsid w:val="000A4CE6"/>
    <w:rsid w:val="000A5E2D"/>
    <w:rsid w:val="000B783F"/>
    <w:rsid w:val="000C0FEA"/>
    <w:rsid w:val="000C2C4F"/>
    <w:rsid w:val="000D6F3E"/>
    <w:rsid w:val="000D7799"/>
    <w:rsid w:val="000E5FDE"/>
    <w:rsid w:val="000E607C"/>
    <w:rsid w:val="000E75E9"/>
    <w:rsid w:val="000F6217"/>
    <w:rsid w:val="00102DAA"/>
    <w:rsid w:val="00112C66"/>
    <w:rsid w:val="00114F16"/>
    <w:rsid w:val="00122376"/>
    <w:rsid w:val="0012287D"/>
    <w:rsid w:val="00130CE7"/>
    <w:rsid w:val="00135347"/>
    <w:rsid w:val="001356D7"/>
    <w:rsid w:val="00140206"/>
    <w:rsid w:val="00143AE4"/>
    <w:rsid w:val="00145822"/>
    <w:rsid w:val="001534BF"/>
    <w:rsid w:val="00153921"/>
    <w:rsid w:val="00154D42"/>
    <w:rsid w:val="001577F5"/>
    <w:rsid w:val="0016239A"/>
    <w:rsid w:val="00174532"/>
    <w:rsid w:val="001765C7"/>
    <w:rsid w:val="00180080"/>
    <w:rsid w:val="00181ADC"/>
    <w:rsid w:val="00183F73"/>
    <w:rsid w:val="00185050"/>
    <w:rsid w:val="00185D6B"/>
    <w:rsid w:val="00187902"/>
    <w:rsid w:val="001952EE"/>
    <w:rsid w:val="0019778A"/>
    <w:rsid w:val="001A02B4"/>
    <w:rsid w:val="001A0743"/>
    <w:rsid w:val="001A3FED"/>
    <w:rsid w:val="001A4681"/>
    <w:rsid w:val="001A538F"/>
    <w:rsid w:val="001A7132"/>
    <w:rsid w:val="001B0019"/>
    <w:rsid w:val="001B20F5"/>
    <w:rsid w:val="001B6A8D"/>
    <w:rsid w:val="001B7608"/>
    <w:rsid w:val="001C076B"/>
    <w:rsid w:val="001C2C92"/>
    <w:rsid w:val="001C62C4"/>
    <w:rsid w:val="001D702B"/>
    <w:rsid w:val="00201123"/>
    <w:rsid w:val="00206B76"/>
    <w:rsid w:val="00207288"/>
    <w:rsid w:val="00207342"/>
    <w:rsid w:val="0021016B"/>
    <w:rsid w:val="002403B9"/>
    <w:rsid w:val="00241299"/>
    <w:rsid w:val="00247537"/>
    <w:rsid w:val="002528DA"/>
    <w:rsid w:val="00255F98"/>
    <w:rsid w:val="00260B20"/>
    <w:rsid w:val="002616A4"/>
    <w:rsid w:val="00263DE3"/>
    <w:rsid w:val="002719B9"/>
    <w:rsid w:val="00284C52"/>
    <w:rsid w:val="00287254"/>
    <w:rsid w:val="00295529"/>
    <w:rsid w:val="002A1B66"/>
    <w:rsid w:val="002B11F8"/>
    <w:rsid w:val="002B314C"/>
    <w:rsid w:val="002B503E"/>
    <w:rsid w:val="002B73A8"/>
    <w:rsid w:val="002B74DD"/>
    <w:rsid w:val="002C00F9"/>
    <w:rsid w:val="002D0B9F"/>
    <w:rsid w:val="002D5658"/>
    <w:rsid w:val="002D6F99"/>
    <w:rsid w:val="002E1F6F"/>
    <w:rsid w:val="002E34C3"/>
    <w:rsid w:val="002E3E99"/>
    <w:rsid w:val="002F0D80"/>
    <w:rsid w:val="0030416B"/>
    <w:rsid w:val="00310240"/>
    <w:rsid w:val="00311248"/>
    <w:rsid w:val="0031797F"/>
    <w:rsid w:val="00331033"/>
    <w:rsid w:val="003311FE"/>
    <w:rsid w:val="00331A25"/>
    <w:rsid w:val="00335171"/>
    <w:rsid w:val="00340846"/>
    <w:rsid w:val="00344D49"/>
    <w:rsid w:val="00351C34"/>
    <w:rsid w:val="003714FC"/>
    <w:rsid w:val="00374B13"/>
    <w:rsid w:val="003758ED"/>
    <w:rsid w:val="003831A1"/>
    <w:rsid w:val="0038591C"/>
    <w:rsid w:val="00394CED"/>
    <w:rsid w:val="00397026"/>
    <w:rsid w:val="003A7907"/>
    <w:rsid w:val="003C3380"/>
    <w:rsid w:val="003C62C3"/>
    <w:rsid w:val="003C6F40"/>
    <w:rsid w:val="003D016B"/>
    <w:rsid w:val="003D2131"/>
    <w:rsid w:val="003D5DD4"/>
    <w:rsid w:val="003D5FB3"/>
    <w:rsid w:val="003E2F55"/>
    <w:rsid w:val="003E3D20"/>
    <w:rsid w:val="003E79C9"/>
    <w:rsid w:val="003F36A4"/>
    <w:rsid w:val="003F7236"/>
    <w:rsid w:val="00406B32"/>
    <w:rsid w:val="00411410"/>
    <w:rsid w:val="00411519"/>
    <w:rsid w:val="004126B8"/>
    <w:rsid w:val="004231D2"/>
    <w:rsid w:val="00446557"/>
    <w:rsid w:val="00453D85"/>
    <w:rsid w:val="00467531"/>
    <w:rsid w:val="00474089"/>
    <w:rsid w:val="00474259"/>
    <w:rsid w:val="00490A07"/>
    <w:rsid w:val="004925E3"/>
    <w:rsid w:val="004A191C"/>
    <w:rsid w:val="004A3B5E"/>
    <w:rsid w:val="004C0792"/>
    <w:rsid w:val="004C4F33"/>
    <w:rsid w:val="004C5917"/>
    <w:rsid w:val="004D79C6"/>
    <w:rsid w:val="004E3B65"/>
    <w:rsid w:val="004E446E"/>
    <w:rsid w:val="004E4D7A"/>
    <w:rsid w:val="004E634A"/>
    <w:rsid w:val="004E6A56"/>
    <w:rsid w:val="004F1CCB"/>
    <w:rsid w:val="004F2DE5"/>
    <w:rsid w:val="004F5DB6"/>
    <w:rsid w:val="004F6445"/>
    <w:rsid w:val="004F6645"/>
    <w:rsid w:val="00502B7F"/>
    <w:rsid w:val="00510876"/>
    <w:rsid w:val="0051307E"/>
    <w:rsid w:val="005216E5"/>
    <w:rsid w:val="005344D7"/>
    <w:rsid w:val="00534FA2"/>
    <w:rsid w:val="00535757"/>
    <w:rsid w:val="00536A72"/>
    <w:rsid w:val="005430E6"/>
    <w:rsid w:val="00552444"/>
    <w:rsid w:val="0055626B"/>
    <w:rsid w:val="005574A7"/>
    <w:rsid w:val="00561189"/>
    <w:rsid w:val="00572A97"/>
    <w:rsid w:val="00577152"/>
    <w:rsid w:val="0058312B"/>
    <w:rsid w:val="00587AEC"/>
    <w:rsid w:val="005961A1"/>
    <w:rsid w:val="0059693E"/>
    <w:rsid w:val="00596B6C"/>
    <w:rsid w:val="00597FFD"/>
    <w:rsid w:val="005A0536"/>
    <w:rsid w:val="005A375B"/>
    <w:rsid w:val="005A60EE"/>
    <w:rsid w:val="005B460C"/>
    <w:rsid w:val="005C56C5"/>
    <w:rsid w:val="005C72F6"/>
    <w:rsid w:val="005D72CE"/>
    <w:rsid w:val="005E1048"/>
    <w:rsid w:val="005E3503"/>
    <w:rsid w:val="005F611B"/>
    <w:rsid w:val="005F7700"/>
    <w:rsid w:val="00600820"/>
    <w:rsid w:val="00602B5D"/>
    <w:rsid w:val="00605E3E"/>
    <w:rsid w:val="006063A1"/>
    <w:rsid w:val="006120F3"/>
    <w:rsid w:val="0061359A"/>
    <w:rsid w:val="006146D2"/>
    <w:rsid w:val="00615548"/>
    <w:rsid w:val="006249D0"/>
    <w:rsid w:val="00626E4C"/>
    <w:rsid w:val="006312F3"/>
    <w:rsid w:val="006319B0"/>
    <w:rsid w:val="00642BFF"/>
    <w:rsid w:val="00644E1A"/>
    <w:rsid w:val="00647684"/>
    <w:rsid w:val="00650872"/>
    <w:rsid w:val="006513B6"/>
    <w:rsid w:val="00655C26"/>
    <w:rsid w:val="00664254"/>
    <w:rsid w:val="00664A9C"/>
    <w:rsid w:val="00670422"/>
    <w:rsid w:val="0067257B"/>
    <w:rsid w:val="00675C98"/>
    <w:rsid w:val="00677944"/>
    <w:rsid w:val="00692217"/>
    <w:rsid w:val="00692DC5"/>
    <w:rsid w:val="00693037"/>
    <w:rsid w:val="00693EAB"/>
    <w:rsid w:val="006B00A9"/>
    <w:rsid w:val="006B45FC"/>
    <w:rsid w:val="006C4682"/>
    <w:rsid w:val="006C759E"/>
    <w:rsid w:val="006D24DD"/>
    <w:rsid w:val="006D3860"/>
    <w:rsid w:val="006E2F54"/>
    <w:rsid w:val="006E6E65"/>
    <w:rsid w:val="006F2A35"/>
    <w:rsid w:val="00706820"/>
    <w:rsid w:val="007117D7"/>
    <w:rsid w:val="00711B0F"/>
    <w:rsid w:val="00712536"/>
    <w:rsid w:val="007155F7"/>
    <w:rsid w:val="00722D73"/>
    <w:rsid w:val="007242E6"/>
    <w:rsid w:val="00726BBA"/>
    <w:rsid w:val="007306A5"/>
    <w:rsid w:val="007323E7"/>
    <w:rsid w:val="007341DB"/>
    <w:rsid w:val="007348EC"/>
    <w:rsid w:val="00734906"/>
    <w:rsid w:val="00734A1E"/>
    <w:rsid w:val="00735609"/>
    <w:rsid w:val="00746DD7"/>
    <w:rsid w:val="00756C32"/>
    <w:rsid w:val="00762B1F"/>
    <w:rsid w:val="00763588"/>
    <w:rsid w:val="00775A94"/>
    <w:rsid w:val="00780F32"/>
    <w:rsid w:val="00782747"/>
    <w:rsid w:val="00783FAE"/>
    <w:rsid w:val="00784127"/>
    <w:rsid w:val="007871C1"/>
    <w:rsid w:val="007940FE"/>
    <w:rsid w:val="007952A4"/>
    <w:rsid w:val="00795C39"/>
    <w:rsid w:val="0079732D"/>
    <w:rsid w:val="007A2BD3"/>
    <w:rsid w:val="007B2689"/>
    <w:rsid w:val="007D256D"/>
    <w:rsid w:val="007D3624"/>
    <w:rsid w:val="007E0F51"/>
    <w:rsid w:val="007E4A18"/>
    <w:rsid w:val="007E7321"/>
    <w:rsid w:val="007F6FE2"/>
    <w:rsid w:val="00802383"/>
    <w:rsid w:val="00824D99"/>
    <w:rsid w:val="008255DA"/>
    <w:rsid w:val="00830881"/>
    <w:rsid w:val="00831D8F"/>
    <w:rsid w:val="00832C9D"/>
    <w:rsid w:val="00835607"/>
    <w:rsid w:val="00835D02"/>
    <w:rsid w:val="00836750"/>
    <w:rsid w:val="0083754C"/>
    <w:rsid w:val="00840545"/>
    <w:rsid w:val="00840637"/>
    <w:rsid w:val="00841ADF"/>
    <w:rsid w:val="008427D7"/>
    <w:rsid w:val="00866940"/>
    <w:rsid w:val="00867493"/>
    <w:rsid w:val="00873ED2"/>
    <w:rsid w:val="00874F55"/>
    <w:rsid w:val="00875A50"/>
    <w:rsid w:val="008906B5"/>
    <w:rsid w:val="00892BE4"/>
    <w:rsid w:val="00894DAA"/>
    <w:rsid w:val="008972AB"/>
    <w:rsid w:val="008A3935"/>
    <w:rsid w:val="008B64A3"/>
    <w:rsid w:val="008C1D32"/>
    <w:rsid w:val="008C2673"/>
    <w:rsid w:val="008C7589"/>
    <w:rsid w:val="008D1C9F"/>
    <w:rsid w:val="008D4AA3"/>
    <w:rsid w:val="008E2F9B"/>
    <w:rsid w:val="008E3FDD"/>
    <w:rsid w:val="008E6AAB"/>
    <w:rsid w:val="008F3881"/>
    <w:rsid w:val="008F710B"/>
    <w:rsid w:val="009035CA"/>
    <w:rsid w:val="009061E8"/>
    <w:rsid w:val="00913458"/>
    <w:rsid w:val="00914046"/>
    <w:rsid w:val="00925FF5"/>
    <w:rsid w:val="009317E7"/>
    <w:rsid w:val="0094057E"/>
    <w:rsid w:val="00940854"/>
    <w:rsid w:val="0094311F"/>
    <w:rsid w:val="0094447C"/>
    <w:rsid w:val="00950C24"/>
    <w:rsid w:val="009551EC"/>
    <w:rsid w:val="00961B1F"/>
    <w:rsid w:val="00962A11"/>
    <w:rsid w:val="00964B77"/>
    <w:rsid w:val="009754C0"/>
    <w:rsid w:val="009757DB"/>
    <w:rsid w:val="009806E8"/>
    <w:rsid w:val="0098654F"/>
    <w:rsid w:val="009961EA"/>
    <w:rsid w:val="0099679F"/>
    <w:rsid w:val="009A03CC"/>
    <w:rsid w:val="009A476C"/>
    <w:rsid w:val="009B2120"/>
    <w:rsid w:val="009B7966"/>
    <w:rsid w:val="009C0080"/>
    <w:rsid w:val="009C2327"/>
    <w:rsid w:val="009C7F01"/>
    <w:rsid w:val="009D23CE"/>
    <w:rsid w:val="009D32D2"/>
    <w:rsid w:val="009D4F57"/>
    <w:rsid w:val="009E16BA"/>
    <w:rsid w:val="009E3955"/>
    <w:rsid w:val="009E4EF6"/>
    <w:rsid w:val="009E758E"/>
    <w:rsid w:val="009F2857"/>
    <w:rsid w:val="009F5288"/>
    <w:rsid w:val="009F5425"/>
    <w:rsid w:val="009F5451"/>
    <w:rsid w:val="00A00321"/>
    <w:rsid w:val="00A009A7"/>
    <w:rsid w:val="00A0541C"/>
    <w:rsid w:val="00A10A7F"/>
    <w:rsid w:val="00A169CE"/>
    <w:rsid w:val="00A25F41"/>
    <w:rsid w:val="00A31406"/>
    <w:rsid w:val="00A33319"/>
    <w:rsid w:val="00A35E9F"/>
    <w:rsid w:val="00A37161"/>
    <w:rsid w:val="00A45AEE"/>
    <w:rsid w:val="00A53B67"/>
    <w:rsid w:val="00A70B91"/>
    <w:rsid w:val="00A7493D"/>
    <w:rsid w:val="00A74BFF"/>
    <w:rsid w:val="00A8466A"/>
    <w:rsid w:val="00A8640E"/>
    <w:rsid w:val="00AA3C31"/>
    <w:rsid w:val="00AA4649"/>
    <w:rsid w:val="00AA5810"/>
    <w:rsid w:val="00AB0EDD"/>
    <w:rsid w:val="00AB472D"/>
    <w:rsid w:val="00AB4D58"/>
    <w:rsid w:val="00AC7BBE"/>
    <w:rsid w:val="00AD16B1"/>
    <w:rsid w:val="00AD61FC"/>
    <w:rsid w:val="00AE66A4"/>
    <w:rsid w:val="00AE6F7D"/>
    <w:rsid w:val="00AF3652"/>
    <w:rsid w:val="00AF62AA"/>
    <w:rsid w:val="00AF7634"/>
    <w:rsid w:val="00AF7B6F"/>
    <w:rsid w:val="00B117A8"/>
    <w:rsid w:val="00B11874"/>
    <w:rsid w:val="00B17708"/>
    <w:rsid w:val="00B26075"/>
    <w:rsid w:val="00B341C4"/>
    <w:rsid w:val="00B461B0"/>
    <w:rsid w:val="00B50FC4"/>
    <w:rsid w:val="00B51184"/>
    <w:rsid w:val="00B73429"/>
    <w:rsid w:val="00B745EB"/>
    <w:rsid w:val="00B75D05"/>
    <w:rsid w:val="00B76FFB"/>
    <w:rsid w:val="00B86385"/>
    <w:rsid w:val="00B90F40"/>
    <w:rsid w:val="00B96617"/>
    <w:rsid w:val="00BA3171"/>
    <w:rsid w:val="00BA49A7"/>
    <w:rsid w:val="00BB73AC"/>
    <w:rsid w:val="00BC0975"/>
    <w:rsid w:val="00BD6B57"/>
    <w:rsid w:val="00BD6F8B"/>
    <w:rsid w:val="00BE01C3"/>
    <w:rsid w:val="00BE20A0"/>
    <w:rsid w:val="00BE47E3"/>
    <w:rsid w:val="00BE68F5"/>
    <w:rsid w:val="00BF188E"/>
    <w:rsid w:val="00BF3726"/>
    <w:rsid w:val="00BF4AE7"/>
    <w:rsid w:val="00BF5E60"/>
    <w:rsid w:val="00C23FCD"/>
    <w:rsid w:val="00C248EA"/>
    <w:rsid w:val="00C25F77"/>
    <w:rsid w:val="00C40624"/>
    <w:rsid w:val="00C466AA"/>
    <w:rsid w:val="00C528EB"/>
    <w:rsid w:val="00C5476F"/>
    <w:rsid w:val="00C550AB"/>
    <w:rsid w:val="00C55D56"/>
    <w:rsid w:val="00C57615"/>
    <w:rsid w:val="00C63E4B"/>
    <w:rsid w:val="00C6723F"/>
    <w:rsid w:val="00C731D7"/>
    <w:rsid w:val="00C75264"/>
    <w:rsid w:val="00C7754F"/>
    <w:rsid w:val="00C8049F"/>
    <w:rsid w:val="00C86D60"/>
    <w:rsid w:val="00C87110"/>
    <w:rsid w:val="00C906CD"/>
    <w:rsid w:val="00C93B6C"/>
    <w:rsid w:val="00C97B41"/>
    <w:rsid w:val="00CA1971"/>
    <w:rsid w:val="00CA3A84"/>
    <w:rsid w:val="00CA6A0B"/>
    <w:rsid w:val="00CA6AB3"/>
    <w:rsid w:val="00CB2D46"/>
    <w:rsid w:val="00CB388B"/>
    <w:rsid w:val="00CB5139"/>
    <w:rsid w:val="00CB5293"/>
    <w:rsid w:val="00CB71B9"/>
    <w:rsid w:val="00CD14C4"/>
    <w:rsid w:val="00CF5F83"/>
    <w:rsid w:val="00CF6D9D"/>
    <w:rsid w:val="00CF7FA2"/>
    <w:rsid w:val="00D00194"/>
    <w:rsid w:val="00D00328"/>
    <w:rsid w:val="00D03112"/>
    <w:rsid w:val="00D0617B"/>
    <w:rsid w:val="00D119E1"/>
    <w:rsid w:val="00D15F9A"/>
    <w:rsid w:val="00D272F3"/>
    <w:rsid w:val="00D33F7B"/>
    <w:rsid w:val="00D372C7"/>
    <w:rsid w:val="00D413CC"/>
    <w:rsid w:val="00D420AC"/>
    <w:rsid w:val="00D439AE"/>
    <w:rsid w:val="00D43F13"/>
    <w:rsid w:val="00D47EB2"/>
    <w:rsid w:val="00D5165A"/>
    <w:rsid w:val="00D53D99"/>
    <w:rsid w:val="00D609F1"/>
    <w:rsid w:val="00D65142"/>
    <w:rsid w:val="00D67674"/>
    <w:rsid w:val="00D7096D"/>
    <w:rsid w:val="00D74EAB"/>
    <w:rsid w:val="00D77586"/>
    <w:rsid w:val="00D80716"/>
    <w:rsid w:val="00D851D4"/>
    <w:rsid w:val="00D8550C"/>
    <w:rsid w:val="00D879BB"/>
    <w:rsid w:val="00D92E2E"/>
    <w:rsid w:val="00D93618"/>
    <w:rsid w:val="00DA1D19"/>
    <w:rsid w:val="00DA58C3"/>
    <w:rsid w:val="00DA7493"/>
    <w:rsid w:val="00DB33A5"/>
    <w:rsid w:val="00DB7E09"/>
    <w:rsid w:val="00DC1BAB"/>
    <w:rsid w:val="00DC63A9"/>
    <w:rsid w:val="00DD6A5F"/>
    <w:rsid w:val="00DF6651"/>
    <w:rsid w:val="00E06D18"/>
    <w:rsid w:val="00E078D2"/>
    <w:rsid w:val="00E10FDA"/>
    <w:rsid w:val="00E161D0"/>
    <w:rsid w:val="00E166F1"/>
    <w:rsid w:val="00E17D86"/>
    <w:rsid w:val="00E260A0"/>
    <w:rsid w:val="00E32628"/>
    <w:rsid w:val="00E347EA"/>
    <w:rsid w:val="00E475FA"/>
    <w:rsid w:val="00E51756"/>
    <w:rsid w:val="00E5737E"/>
    <w:rsid w:val="00E60159"/>
    <w:rsid w:val="00E6258C"/>
    <w:rsid w:val="00E63528"/>
    <w:rsid w:val="00E701B0"/>
    <w:rsid w:val="00E70EE0"/>
    <w:rsid w:val="00E71238"/>
    <w:rsid w:val="00E71405"/>
    <w:rsid w:val="00E83439"/>
    <w:rsid w:val="00E90B9D"/>
    <w:rsid w:val="00E96EB0"/>
    <w:rsid w:val="00EB0D93"/>
    <w:rsid w:val="00EB7583"/>
    <w:rsid w:val="00EC00CB"/>
    <w:rsid w:val="00EC2C6C"/>
    <w:rsid w:val="00EC4436"/>
    <w:rsid w:val="00EC7B1B"/>
    <w:rsid w:val="00ED05D5"/>
    <w:rsid w:val="00EF31C7"/>
    <w:rsid w:val="00EF3F97"/>
    <w:rsid w:val="00EF454E"/>
    <w:rsid w:val="00EF6B4B"/>
    <w:rsid w:val="00EF7067"/>
    <w:rsid w:val="00EF780B"/>
    <w:rsid w:val="00F04BF0"/>
    <w:rsid w:val="00F06ECB"/>
    <w:rsid w:val="00F11188"/>
    <w:rsid w:val="00F1438E"/>
    <w:rsid w:val="00F17048"/>
    <w:rsid w:val="00F26EE3"/>
    <w:rsid w:val="00F30780"/>
    <w:rsid w:val="00F3674A"/>
    <w:rsid w:val="00F457EE"/>
    <w:rsid w:val="00F46443"/>
    <w:rsid w:val="00F47D52"/>
    <w:rsid w:val="00F53A65"/>
    <w:rsid w:val="00F54159"/>
    <w:rsid w:val="00F56791"/>
    <w:rsid w:val="00F604A8"/>
    <w:rsid w:val="00F62927"/>
    <w:rsid w:val="00F702CD"/>
    <w:rsid w:val="00F734E9"/>
    <w:rsid w:val="00F76A91"/>
    <w:rsid w:val="00F77A18"/>
    <w:rsid w:val="00F826F8"/>
    <w:rsid w:val="00F84F64"/>
    <w:rsid w:val="00F95691"/>
    <w:rsid w:val="00F96B20"/>
    <w:rsid w:val="00FA7C84"/>
    <w:rsid w:val="00FB39AD"/>
    <w:rsid w:val="00FB5812"/>
    <w:rsid w:val="00FC4600"/>
    <w:rsid w:val="00FD42CD"/>
    <w:rsid w:val="00FE3CDF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0CE52-2638-4A50-955B-872456B8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F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F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F7AC89BE34BD3C6B454C712707F662807EFBDC50E66FCDEC9AF59B2778D3340367922D31C7B96d5NFI" TargetMode="External"/><Relationship Id="rId13" Type="http://schemas.openxmlformats.org/officeDocument/2006/relationships/hyperlink" Target="consultantplus://offline/ref=0C3F7AC89BE34BD3C6B454C712707F662805E2B9C90666FCDEC9AF59B2778D3340367922D31C7B9Ad5N3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3F7AC89BE34BD3C6B454C712707F662002E9BEC50D3BF6D690A35BB578D224477F7523D31C7Ad9N6I" TargetMode="External"/><Relationship Id="rId12" Type="http://schemas.openxmlformats.org/officeDocument/2006/relationships/hyperlink" Target="consultantplus://offline/ref=0C3F7AC89BE34BD3C6B454C712707F662804E9BAC00366FCDEC9AF59B2778D3340367922D31C7998d5N2I" TargetMode="External"/><Relationship Id="rId17" Type="http://schemas.openxmlformats.org/officeDocument/2006/relationships/hyperlink" Target="consultantplus://offline/ref=0C3F7AC89BE34BD3C6B45DDE15707F662D0EEABBC80766FCDEC9AF59B2d7N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3F7AC89BE34BD3C6B454C712707F662805E2B9C90666FCDEC9AF59B2778D3340367922D31C7B9Ad5N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F7AC89BE34BD3C6B454C712707F662002E9BEC50D3BF6D690A35BB578D224477F7523D31C7Ad9N6I" TargetMode="External"/><Relationship Id="rId11" Type="http://schemas.openxmlformats.org/officeDocument/2006/relationships/hyperlink" Target="consultantplus://offline/ref=0C3F7AC89BE34BD3C6B454C712707F662804E9BAC00366FCDEC9AF59B2778D3340367922D31C7F96d5N2I" TargetMode="External"/><Relationship Id="rId5" Type="http://schemas.openxmlformats.org/officeDocument/2006/relationships/hyperlink" Target="consultantplus://offline/ref=0C3F7AC89BE34BD3C6B454C712707F662002E9BEC50D3BF6D690A35BB578D224477F7523D31C7Ad9N6I" TargetMode="External"/><Relationship Id="rId15" Type="http://schemas.openxmlformats.org/officeDocument/2006/relationships/hyperlink" Target="consultantplus://offline/ref=0C3F7AC89BE34BD3C6B454C712707F662804E9BAC00366FCDEC9AF59B2778D3340367922D31C7996d5NFI" TargetMode="External"/><Relationship Id="rId10" Type="http://schemas.openxmlformats.org/officeDocument/2006/relationships/hyperlink" Target="consultantplus://offline/ref=0C3F7AC89BE34BD3C6B454C712707F662804E9BDC00466FCDEC9AF59B2d7N7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C3F7AC89BE34BD3C6B454C712707F662807EFBDC50E66FCDEC9AF59B2778D3340367922D31C7B9Dd5NAI" TargetMode="External"/><Relationship Id="rId9" Type="http://schemas.openxmlformats.org/officeDocument/2006/relationships/hyperlink" Target="consultantplus://offline/ref=0C3F7AC89BE34BD3C6B454C712707F662807EFBDC50E66FCDEC9AF59B2778D3340367922D31C7A9Ed5N3I" TargetMode="External"/><Relationship Id="rId14" Type="http://schemas.openxmlformats.org/officeDocument/2006/relationships/hyperlink" Target="consultantplus://offline/ref=0C3F7AC89BE34BD3C6B454C712707F662804E9BAC00366FCDEC9AF59B2778D3340367922D31C7996d5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11274</Words>
  <Characters>64265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Асташевская</dc:creator>
  <cp:keywords/>
  <dc:description/>
  <cp:lastModifiedBy>user</cp:lastModifiedBy>
  <cp:revision>3</cp:revision>
  <dcterms:created xsi:type="dcterms:W3CDTF">2019-04-29T10:07:00Z</dcterms:created>
  <dcterms:modified xsi:type="dcterms:W3CDTF">2019-04-29T10:07:00Z</dcterms:modified>
</cp:coreProperties>
</file>